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06" w:type="dxa"/>
        <w:tblInd w:w="-142" w:type="dxa"/>
        <w:tblLayout w:type="fixed"/>
        <w:tblLook w:val="04A0" w:firstRow="1" w:lastRow="0" w:firstColumn="1" w:lastColumn="0" w:noHBand="0" w:noVBand="1"/>
      </w:tblPr>
      <w:tblGrid>
        <w:gridCol w:w="1419"/>
        <w:gridCol w:w="6911"/>
        <w:gridCol w:w="1276"/>
      </w:tblGrid>
      <w:tr w:rsidR="00F90CA9" w:rsidRPr="00E71212" w:rsidTr="003431E4">
        <w:trPr>
          <w:trHeight w:val="1420"/>
        </w:trPr>
        <w:tc>
          <w:tcPr>
            <w:tcW w:w="1419" w:type="dxa"/>
            <w:hideMark/>
          </w:tcPr>
          <w:p w:rsidR="00F90CA9" w:rsidRPr="00E71212" w:rsidRDefault="00F90CA9" w:rsidP="003431E4">
            <w:pPr>
              <w:spacing w:after="0" w:line="240" w:lineRule="auto"/>
              <w:jc w:val="center"/>
              <w:rPr>
                <w:rFonts w:ascii="Times New Roman" w:eastAsia="Times New Roman" w:hAnsi="Times New Roman" w:cs="Times New Roman"/>
                <w:b/>
                <w:sz w:val="26"/>
                <w:szCs w:val="26"/>
                <w:lang w:eastAsia="ru-RU"/>
              </w:rPr>
            </w:pPr>
            <w:r w:rsidRPr="00E71212">
              <w:rPr>
                <w:rFonts w:ascii="Antiqua" w:eastAsia="Times New Roman" w:hAnsi="Antiqua" w:cs="Antiqua"/>
                <w:noProof/>
                <w:sz w:val="26"/>
                <w:szCs w:val="26"/>
                <w:lang w:eastAsia="uk-UA"/>
              </w:rPr>
              <w:drawing>
                <wp:inline distT="0" distB="0" distL="0" distR="0" wp14:anchorId="01FCF743" wp14:editId="60A676A4">
                  <wp:extent cx="619125" cy="7620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9125" cy="762000"/>
                          </a:xfrm>
                          <a:prstGeom prst="rect">
                            <a:avLst/>
                          </a:prstGeom>
                          <a:noFill/>
                          <a:ln>
                            <a:noFill/>
                          </a:ln>
                        </pic:spPr>
                      </pic:pic>
                    </a:graphicData>
                  </a:graphic>
                </wp:inline>
              </w:drawing>
            </w:r>
          </w:p>
        </w:tc>
        <w:tc>
          <w:tcPr>
            <w:tcW w:w="6911" w:type="dxa"/>
          </w:tcPr>
          <w:p w:rsidR="00F90CA9" w:rsidRPr="00E71212" w:rsidRDefault="00F90CA9" w:rsidP="003431E4">
            <w:pPr>
              <w:spacing w:after="120" w:line="240" w:lineRule="auto"/>
              <w:ind w:left="-568" w:right="-533"/>
              <w:jc w:val="center"/>
              <w:rPr>
                <w:rFonts w:ascii="Times New Roman" w:eastAsia="Times New Roman" w:hAnsi="Times New Roman" w:cs="Times New Roman"/>
                <w:b/>
                <w:bCs/>
                <w:sz w:val="24"/>
                <w:szCs w:val="28"/>
                <w:lang w:eastAsia="ru-RU"/>
              </w:rPr>
            </w:pPr>
            <w:r w:rsidRPr="00E71212">
              <w:rPr>
                <w:rFonts w:ascii="Times New Roman" w:eastAsia="Times New Roman" w:hAnsi="Times New Roman" w:cs="Times New Roman"/>
                <w:b/>
                <w:bCs/>
                <w:sz w:val="28"/>
                <w:szCs w:val="28"/>
                <w:lang w:eastAsia="ru-RU"/>
              </w:rPr>
              <w:t>У К Р А Ї Н А</w:t>
            </w:r>
          </w:p>
          <w:p w:rsidR="00F90CA9" w:rsidRPr="00E71212" w:rsidRDefault="00F90CA9" w:rsidP="003431E4">
            <w:pPr>
              <w:spacing w:after="0" w:line="240" w:lineRule="auto"/>
              <w:ind w:left="-567" w:right="-533"/>
              <w:jc w:val="center"/>
              <w:rPr>
                <w:rFonts w:ascii="Times New Roman" w:eastAsia="Times New Roman" w:hAnsi="Times New Roman" w:cs="Times New Roman"/>
                <w:b/>
                <w:bCs/>
                <w:sz w:val="28"/>
                <w:szCs w:val="28"/>
                <w:lang w:eastAsia="ru-RU"/>
              </w:rPr>
            </w:pPr>
            <w:r w:rsidRPr="00E71212">
              <w:rPr>
                <w:rFonts w:ascii="Times New Roman" w:eastAsia="Times New Roman" w:hAnsi="Times New Roman" w:cs="Times New Roman"/>
                <w:b/>
                <w:bCs/>
                <w:sz w:val="28"/>
                <w:szCs w:val="28"/>
                <w:lang w:eastAsia="ru-RU"/>
              </w:rPr>
              <w:t xml:space="preserve">ХАРКІВСЬКА МІСЬКА РАДА </w:t>
            </w:r>
          </w:p>
          <w:p w:rsidR="00F90CA9" w:rsidRPr="00E71212" w:rsidRDefault="00F90CA9" w:rsidP="003431E4">
            <w:pPr>
              <w:spacing w:after="120" w:line="240" w:lineRule="auto"/>
              <w:ind w:left="-567" w:right="-533"/>
              <w:jc w:val="center"/>
              <w:rPr>
                <w:rFonts w:ascii="Times New Roman" w:eastAsia="Times New Roman" w:hAnsi="Times New Roman" w:cs="Times New Roman"/>
                <w:b/>
                <w:bCs/>
                <w:sz w:val="28"/>
                <w:szCs w:val="28"/>
                <w:lang w:eastAsia="ru-RU"/>
              </w:rPr>
            </w:pPr>
            <w:r w:rsidRPr="00E71212">
              <w:rPr>
                <w:rFonts w:ascii="Times New Roman" w:eastAsia="Times New Roman" w:hAnsi="Times New Roman" w:cs="Times New Roman"/>
                <w:b/>
                <w:bCs/>
                <w:sz w:val="28"/>
                <w:szCs w:val="28"/>
                <w:lang w:eastAsia="ru-RU"/>
              </w:rPr>
              <w:t>ХАРКІВСЬКОЇ ОБЛАСТІ</w:t>
            </w:r>
          </w:p>
          <w:p w:rsidR="00F90CA9" w:rsidRPr="00E71212" w:rsidRDefault="00795032" w:rsidP="00114A3D">
            <w:pPr>
              <w:spacing w:after="120" w:line="240" w:lineRule="auto"/>
              <w:ind w:left="-426" w:right="-533"/>
              <w:jc w:val="center"/>
              <w:rPr>
                <w:rFonts w:ascii="Times New Roman" w:eastAsia="Times New Roman" w:hAnsi="Times New Roman" w:cs="Times New Roman"/>
                <w:bCs/>
                <w:sz w:val="10"/>
                <w:lang w:eastAsia="ru-RU"/>
              </w:rPr>
            </w:pPr>
            <w:r>
              <w:rPr>
                <w:rFonts w:ascii="Times New Roman" w:eastAsia="Times New Roman" w:hAnsi="Times New Roman" w:cs="Times New Roman"/>
                <w:bCs/>
                <w:sz w:val="28"/>
                <w:szCs w:val="28"/>
                <w:lang w:eastAsia="ru-RU"/>
              </w:rPr>
              <w:t>8</w:t>
            </w:r>
            <w:r w:rsidR="00F90CA9" w:rsidRPr="00E71212">
              <w:rPr>
                <w:rFonts w:ascii="Times New Roman" w:eastAsia="Times New Roman" w:hAnsi="Times New Roman" w:cs="Times New Roman"/>
                <w:bCs/>
                <w:sz w:val="28"/>
                <w:szCs w:val="28"/>
                <w:lang w:eastAsia="ru-RU"/>
              </w:rPr>
              <w:t xml:space="preserve"> сесія   </w:t>
            </w:r>
            <w:r w:rsidR="00114A3D">
              <w:rPr>
                <w:rFonts w:ascii="Times New Roman" w:eastAsia="Times New Roman" w:hAnsi="Times New Roman" w:cs="Times New Roman"/>
                <w:bCs/>
                <w:sz w:val="28"/>
                <w:szCs w:val="28"/>
                <w:lang w:eastAsia="ru-RU"/>
              </w:rPr>
              <w:t>8</w:t>
            </w:r>
            <w:r w:rsidR="00F90CA9" w:rsidRPr="00E71212">
              <w:rPr>
                <w:rFonts w:ascii="Times New Roman" w:eastAsia="Times New Roman" w:hAnsi="Times New Roman" w:cs="Times New Roman"/>
                <w:bCs/>
                <w:sz w:val="28"/>
                <w:szCs w:val="28"/>
                <w:lang w:eastAsia="ru-RU"/>
              </w:rPr>
              <w:t xml:space="preserve"> скликання</w:t>
            </w:r>
          </w:p>
        </w:tc>
        <w:tc>
          <w:tcPr>
            <w:tcW w:w="1276" w:type="dxa"/>
            <w:hideMark/>
          </w:tcPr>
          <w:p w:rsidR="00F90CA9" w:rsidRPr="00E71212" w:rsidRDefault="00F90CA9" w:rsidP="003431E4">
            <w:pPr>
              <w:spacing w:after="0" w:line="240" w:lineRule="auto"/>
              <w:jc w:val="center"/>
              <w:rPr>
                <w:rFonts w:ascii="Times New Roman" w:eastAsia="Times New Roman" w:hAnsi="Times New Roman" w:cs="Times New Roman"/>
                <w:b/>
                <w:sz w:val="26"/>
                <w:szCs w:val="26"/>
                <w:lang w:eastAsia="ru-RU"/>
              </w:rPr>
            </w:pPr>
            <w:r w:rsidRPr="00E71212">
              <w:rPr>
                <w:rFonts w:ascii="Antiqua" w:eastAsia="Times New Roman" w:hAnsi="Antiqua" w:cs="Antiqua"/>
                <w:noProof/>
                <w:sz w:val="26"/>
                <w:szCs w:val="26"/>
                <w:lang w:eastAsia="uk-UA"/>
              </w:rPr>
              <w:drawing>
                <wp:inline distT="0" distB="0" distL="0" distR="0" wp14:anchorId="6D225F59" wp14:editId="5AB0CE25">
                  <wp:extent cx="714375" cy="809625"/>
                  <wp:effectExtent l="0" t="0" r="9525" b="9525"/>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4375" cy="809625"/>
                          </a:xfrm>
                          <a:prstGeom prst="rect">
                            <a:avLst/>
                          </a:prstGeom>
                          <a:noFill/>
                          <a:ln>
                            <a:noFill/>
                          </a:ln>
                        </pic:spPr>
                      </pic:pic>
                    </a:graphicData>
                  </a:graphic>
                </wp:inline>
              </w:drawing>
            </w:r>
          </w:p>
        </w:tc>
      </w:tr>
    </w:tbl>
    <w:p w:rsidR="00F90CA9" w:rsidRPr="00E71212" w:rsidRDefault="00F90CA9" w:rsidP="00F90CA9">
      <w:pPr>
        <w:tabs>
          <w:tab w:val="left" w:pos="4920"/>
        </w:tabs>
        <w:spacing w:after="0" w:line="240" w:lineRule="auto"/>
        <w:jc w:val="center"/>
        <w:rPr>
          <w:rFonts w:ascii="Times New Roman" w:eastAsia="Times New Roman" w:hAnsi="Times New Roman" w:cs="Times New Roman"/>
          <w:b/>
          <w:sz w:val="32"/>
          <w:szCs w:val="32"/>
          <w:lang w:eastAsia="ru-RU"/>
        </w:rPr>
      </w:pPr>
    </w:p>
    <w:p w:rsidR="00F90CA9" w:rsidRPr="00E71212" w:rsidRDefault="00F90CA9" w:rsidP="00F90CA9">
      <w:pPr>
        <w:spacing w:after="0" w:line="240" w:lineRule="auto"/>
        <w:jc w:val="center"/>
        <w:rPr>
          <w:rFonts w:ascii="Times New Roman" w:eastAsia="Times New Roman" w:hAnsi="Times New Roman" w:cs="Times New Roman"/>
          <w:b/>
          <w:bCs/>
          <w:sz w:val="32"/>
          <w:lang w:eastAsia="ru-RU"/>
        </w:rPr>
      </w:pPr>
      <w:r w:rsidRPr="00E71212">
        <w:rPr>
          <w:rFonts w:ascii="Times New Roman" w:eastAsia="Times New Roman" w:hAnsi="Times New Roman" w:cs="Times New Roman"/>
          <w:b/>
          <w:bCs/>
          <w:sz w:val="32"/>
          <w:lang w:eastAsia="ru-RU"/>
        </w:rPr>
        <w:t xml:space="preserve">Р І Ш Е Н </w:t>
      </w:r>
      <w:proofErr w:type="spellStart"/>
      <w:r w:rsidRPr="00E71212">
        <w:rPr>
          <w:rFonts w:ascii="Times New Roman" w:eastAsia="Times New Roman" w:hAnsi="Times New Roman" w:cs="Times New Roman"/>
          <w:b/>
          <w:bCs/>
          <w:sz w:val="32"/>
          <w:lang w:eastAsia="ru-RU"/>
        </w:rPr>
        <w:t>Н</w:t>
      </w:r>
      <w:proofErr w:type="spellEnd"/>
      <w:r w:rsidRPr="00E71212">
        <w:rPr>
          <w:rFonts w:ascii="Times New Roman" w:eastAsia="Times New Roman" w:hAnsi="Times New Roman" w:cs="Times New Roman"/>
          <w:b/>
          <w:bCs/>
          <w:sz w:val="32"/>
          <w:lang w:eastAsia="ru-RU"/>
        </w:rPr>
        <w:t xml:space="preserve"> Я</w:t>
      </w:r>
    </w:p>
    <w:p w:rsidR="00F90CA9" w:rsidRPr="00E71212" w:rsidRDefault="00F90CA9" w:rsidP="00F90CA9">
      <w:pPr>
        <w:tabs>
          <w:tab w:val="left" w:pos="4920"/>
        </w:tabs>
        <w:spacing w:after="0" w:line="240" w:lineRule="auto"/>
        <w:ind w:left="-284"/>
        <w:jc w:val="center"/>
        <w:rPr>
          <w:rFonts w:ascii="Times New Roman" w:eastAsia="Times New Roman" w:hAnsi="Times New Roman" w:cs="Times New Roman"/>
          <w:sz w:val="32"/>
          <w:szCs w:val="32"/>
          <w:lang w:eastAsia="ru-RU"/>
        </w:rPr>
      </w:pPr>
    </w:p>
    <w:p w:rsidR="00F90CA9" w:rsidRPr="00FE160E" w:rsidRDefault="00E71ED7" w:rsidP="00F90CA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Від</w:t>
      </w:r>
      <w:r w:rsidRPr="00E71ED7">
        <w:rPr>
          <w:rFonts w:ascii="Times New Roman" w:eastAsia="Times New Roman" w:hAnsi="Times New Roman" w:cs="Times New Roman"/>
          <w:sz w:val="28"/>
          <w:szCs w:val="28"/>
          <w:lang w:eastAsia="ru-RU"/>
        </w:rPr>
        <w:t xml:space="preserve"> </w:t>
      </w:r>
      <w:r w:rsidR="00393A84" w:rsidRPr="00393A84">
        <w:rPr>
          <w:rFonts w:ascii="Times New Roman" w:eastAsia="Times New Roman" w:hAnsi="Times New Roman" w:cs="Times New Roman"/>
          <w:sz w:val="28"/>
          <w:szCs w:val="28"/>
          <w:lang w:eastAsia="ru-RU"/>
        </w:rPr>
        <w:t xml:space="preserve">     </w:t>
      </w:r>
      <w:r w:rsidR="00BA7562">
        <w:rPr>
          <w:rFonts w:ascii="Times New Roman" w:eastAsia="Times New Roman" w:hAnsi="Times New Roman" w:cs="Times New Roman"/>
          <w:sz w:val="28"/>
          <w:szCs w:val="28"/>
          <w:lang w:eastAsia="ru-RU"/>
        </w:rPr>
        <w:t>.</w:t>
      </w:r>
      <w:r w:rsidR="00823D57">
        <w:rPr>
          <w:rFonts w:ascii="Times New Roman" w:eastAsia="Times New Roman" w:hAnsi="Times New Roman" w:cs="Times New Roman"/>
          <w:sz w:val="28"/>
          <w:szCs w:val="28"/>
          <w:lang w:eastAsia="ru-RU"/>
        </w:rPr>
        <w:t>12</w:t>
      </w:r>
      <w:r w:rsidR="00BA7562">
        <w:rPr>
          <w:rFonts w:ascii="Times New Roman" w:eastAsia="Times New Roman" w:hAnsi="Times New Roman" w:cs="Times New Roman"/>
          <w:sz w:val="28"/>
          <w:szCs w:val="28"/>
          <w:lang w:eastAsia="ru-RU"/>
        </w:rPr>
        <w:t>.2021</w:t>
      </w:r>
      <w:r w:rsidR="00B14368">
        <w:rPr>
          <w:rFonts w:ascii="Times New Roman" w:eastAsia="Times New Roman" w:hAnsi="Times New Roman" w:cs="Times New Roman"/>
          <w:sz w:val="28"/>
          <w:szCs w:val="28"/>
          <w:lang w:eastAsia="ru-RU"/>
        </w:rPr>
        <w:t xml:space="preserve"> </w:t>
      </w:r>
      <w:r w:rsidR="00F90CA9" w:rsidRPr="00E71212">
        <w:rPr>
          <w:rFonts w:ascii="Times New Roman" w:eastAsia="Times New Roman" w:hAnsi="Times New Roman" w:cs="Times New Roman"/>
          <w:sz w:val="28"/>
          <w:szCs w:val="28"/>
          <w:lang w:eastAsia="ru-RU"/>
        </w:rPr>
        <w:t>№ _______</w:t>
      </w:r>
      <w:r w:rsidR="00544F8D">
        <w:rPr>
          <w:rFonts w:ascii="Times New Roman" w:eastAsia="Times New Roman" w:hAnsi="Times New Roman" w:cs="Times New Roman"/>
          <w:sz w:val="28"/>
          <w:szCs w:val="28"/>
          <w:lang w:eastAsia="ru-RU"/>
        </w:rPr>
        <w:t>_</w:t>
      </w:r>
      <w:r w:rsidR="00FE160E">
        <w:rPr>
          <w:rFonts w:ascii="Times New Roman" w:eastAsia="Times New Roman" w:hAnsi="Times New Roman" w:cs="Times New Roman"/>
          <w:sz w:val="28"/>
          <w:szCs w:val="28"/>
          <w:lang w:eastAsia="ru-RU"/>
        </w:rPr>
        <w:t>/21</w:t>
      </w:r>
    </w:p>
    <w:p w:rsidR="00F90CA9" w:rsidRPr="00E71212" w:rsidRDefault="00F90CA9" w:rsidP="00F90CA9">
      <w:pPr>
        <w:spacing w:after="0" w:line="240" w:lineRule="auto"/>
        <w:jc w:val="both"/>
        <w:rPr>
          <w:rFonts w:ascii="Times New Roman" w:eastAsia="Times New Roman" w:hAnsi="Times New Roman" w:cs="Times New Roman"/>
          <w:sz w:val="26"/>
          <w:szCs w:val="26"/>
          <w:lang w:eastAsia="ru-RU"/>
        </w:rPr>
      </w:pPr>
      <w:r w:rsidRPr="00E71212">
        <w:rPr>
          <w:rFonts w:ascii="Times New Roman" w:eastAsia="Times New Roman" w:hAnsi="Times New Roman" w:cs="Times New Roman"/>
          <w:sz w:val="28"/>
          <w:szCs w:val="28"/>
          <w:lang w:eastAsia="ru-RU"/>
        </w:rPr>
        <w:t>м. Харків</w:t>
      </w:r>
      <w:r w:rsidRPr="00E71212">
        <w:rPr>
          <w:rFonts w:ascii="Times New Roman" w:eastAsia="Times New Roman" w:hAnsi="Times New Roman" w:cs="Times New Roman"/>
          <w:sz w:val="26"/>
          <w:szCs w:val="26"/>
          <w:lang w:eastAsia="ru-RU"/>
        </w:rPr>
        <w:tab/>
      </w:r>
      <w:r w:rsidRPr="00E71212">
        <w:rPr>
          <w:rFonts w:ascii="Times New Roman" w:eastAsia="Times New Roman" w:hAnsi="Times New Roman" w:cs="Times New Roman"/>
          <w:sz w:val="26"/>
          <w:szCs w:val="26"/>
          <w:lang w:eastAsia="ru-RU"/>
        </w:rPr>
        <w:tab/>
      </w:r>
    </w:p>
    <w:p w:rsidR="00F90CA9" w:rsidRPr="00E71212" w:rsidRDefault="00F90CA9" w:rsidP="00F90CA9">
      <w:pPr>
        <w:spacing w:after="0" w:line="240" w:lineRule="auto"/>
        <w:jc w:val="both"/>
        <w:rPr>
          <w:rFonts w:ascii="Times New Roman" w:eastAsia="Times New Roman" w:hAnsi="Times New Roman" w:cs="Times New Roman"/>
          <w:sz w:val="28"/>
          <w:szCs w:val="28"/>
          <w:lang w:eastAsia="ru-RU"/>
        </w:rPr>
      </w:pPr>
    </w:p>
    <w:p w:rsidR="00643049" w:rsidRPr="00E71212" w:rsidRDefault="00643049" w:rsidP="00643049">
      <w:pPr>
        <w:spacing w:after="0" w:line="240" w:lineRule="auto"/>
        <w:ind w:left="6946"/>
        <w:rPr>
          <w:rFonts w:ascii="Times New Roman" w:eastAsia="Times New Roman" w:hAnsi="Times New Roman" w:cs="Times New Roman"/>
          <w:bCs/>
          <w:sz w:val="24"/>
          <w:szCs w:val="24"/>
          <w:lang w:eastAsia="ru-RU"/>
        </w:rPr>
      </w:pPr>
    </w:p>
    <w:p w:rsidR="001537CC" w:rsidRPr="00E71212" w:rsidRDefault="001537CC" w:rsidP="001537CC">
      <w:pPr>
        <w:spacing w:after="0" w:line="240" w:lineRule="auto"/>
        <w:ind w:right="5103"/>
        <w:jc w:val="both"/>
        <w:rPr>
          <w:rFonts w:ascii="Times New Roman" w:eastAsia="Times New Roman" w:hAnsi="Times New Roman" w:cs="Times New Roman"/>
          <w:sz w:val="28"/>
          <w:szCs w:val="28"/>
          <w:lang w:eastAsia="ru-RU"/>
        </w:rPr>
      </w:pPr>
      <w:r w:rsidRPr="00E71212">
        <w:rPr>
          <w:rFonts w:ascii="Times New Roman" w:eastAsia="Times New Roman" w:hAnsi="Times New Roman" w:cs="Times New Roman"/>
          <w:sz w:val="28"/>
          <w:szCs w:val="28"/>
          <w:lang w:eastAsia="ru-RU"/>
        </w:rPr>
        <w:t>Про внесення змін до рішення</w:t>
      </w:r>
      <w:r w:rsidRPr="00E71212">
        <w:rPr>
          <w:rFonts w:ascii="Times New Roman" w:eastAsia="Times New Roman" w:hAnsi="Times New Roman" w:cs="Times New Roman"/>
          <w:sz w:val="28"/>
          <w:szCs w:val="28"/>
          <w:lang w:eastAsia="ru-RU"/>
        </w:rPr>
        <w:br/>
        <w:t>11 сесії Харківської міської ради</w:t>
      </w:r>
      <w:r w:rsidRPr="00E71212">
        <w:rPr>
          <w:rFonts w:ascii="Times New Roman" w:eastAsia="Times New Roman" w:hAnsi="Times New Roman" w:cs="Times New Roman"/>
          <w:sz w:val="28"/>
          <w:szCs w:val="28"/>
          <w:lang w:eastAsia="ru-RU"/>
        </w:rPr>
        <w:br/>
        <w:t xml:space="preserve">7 скликання від 22.02.2017 № 542/17 «Про місцеві податки і збори </w:t>
      </w:r>
      <w:r w:rsidRPr="00E71212">
        <w:rPr>
          <w:rFonts w:ascii="Times New Roman" w:eastAsia="Times New Roman" w:hAnsi="Times New Roman" w:cs="Times New Roman"/>
          <w:sz w:val="28"/>
          <w:szCs w:val="28"/>
          <w:lang w:eastAsia="ru-RU"/>
        </w:rPr>
        <w:br/>
        <w:t>у місті Харкові»</w:t>
      </w:r>
    </w:p>
    <w:p w:rsidR="001537CC" w:rsidRPr="00E71212" w:rsidRDefault="001537CC" w:rsidP="001537CC">
      <w:pPr>
        <w:spacing w:after="0" w:line="240" w:lineRule="auto"/>
        <w:ind w:firstLine="709"/>
        <w:jc w:val="both"/>
        <w:rPr>
          <w:rFonts w:ascii="Times New Roman" w:eastAsia="Times New Roman" w:hAnsi="Times New Roman" w:cs="Times New Roman"/>
          <w:sz w:val="28"/>
          <w:szCs w:val="28"/>
          <w:lang w:eastAsia="ru-RU"/>
        </w:rPr>
      </w:pPr>
    </w:p>
    <w:p w:rsidR="001537CC" w:rsidRPr="00E71212" w:rsidRDefault="001537CC" w:rsidP="001537CC">
      <w:pPr>
        <w:spacing w:after="0" w:line="240" w:lineRule="auto"/>
        <w:ind w:firstLine="709"/>
        <w:jc w:val="both"/>
        <w:rPr>
          <w:rFonts w:ascii="Times New Roman" w:eastAsia="Times New Roman" w:hAnsi="Times New Roman" w:cs="Times New Roman"/>
          <w:sz w:val="28"/>
          <w:szCs w:val="28"/>
          <w:lang w:eastAsia="ru-RU"/>
        </w:rPr>
      </w:pPr>
    </w:p>
    <w:p w:rsidR="001537CC" w:rsidRPr="00E71212" w:rsidRDefault="001537CC" w:rsidP="001537CC">
      <w:pPr>
        <w:spacing w:after="0" w:line="240" w:lineRule="auto"/>
        <w:ind w:firstLine="567"/>
        <w:jc w:val="both"/>
        <w:rPr>
          <w:rFonts w:ascii="Times New Roman" w:eastAsia="Times New Roman" w:hAnsi="Times New Roman" w:cs="Times New Roman"/>
          <w:sz w:val="28"/>
          <w:szCs w:val="28"/>
          <w:lang w:eastAsia="ru-RU"/>
        </w:rPr>
      </w:pPr>
      <w:r w:rsidRPr="00E71212">
        <w:rPr>
          <w:rFonts w:ascii="Times New Roman" w:eastAsia="Times New Roman" w:hAnsi="Times New Roman" w:cs="Times New Roman"/>
          <w:sz w:val="28"/>
          <w:szCs w:val="28"/>
          <w:lang w:eastAsia="ru-RU"/>
        </w:rPr>
        <w:t xml:space="preserve">Відповідно до Податкового кодексу України, на підставі ст. 26 Закону України «Про місцеве самоврядування в Україні», керуючись </w:t>
      </w:r>
      <w:proofErr w:type="spellStart"/>
      <w:r w:rsidRPr="00E71212">
        <w:rPr>
          <w:rFonts w:ascii="Times New Roman" w:eastAsia="Times New Roman" w:hAnsi="Times New Roman" w:cs="Times New Roman"/>
          <w:sz w:val="28"/>
          <w:szCs w:val="28"/>
          <w:lang w:eastAsia="ru-RU"/>
        </w:rPr>
        <w:t>ст.</w:t>
      </w:r>
      <w:r w:rsidR="00544F8D">
        <w:rPr>
          <w:rFonts w:ascii="Times New Roman" w:eastAsia="Times New Roman" w:hAnsi="Times New Roman" w:cs="Times New Roman"/>
          <w:sz w:val="28"/>
          <w:szCs w:val="28"/>
          <w:lang w:eastAsia="ru-RU"/>
        </w:rPr>
        <w:t>ст</w:t>
      </w:r>
      <w:proofErr w:type="spellEnd"/>
      <w:r w:rsidR="00544F8D">
        <w:rPr>
          <w:rFonts w:ascii="Times New Roman" w:eastAsia="Times New Roman" w:hAnsi="Times New Roman" w:cs="Times New Roman"/>
          <w:sz w:val="28"/>
          <w:szCs w:val="28"/>
          <w:lang w:eastAsia="ru-RU"/>
        </w:rPr>
        <w:t>. </w:t>
      </w:r>
      <w:r w:rsidR="00BA7562">
        <w:rPr>
          <w:rFonts w:ascii="Times New Roman" w:eastAsia="Times New Roman" w:hAnsi="Times New Roman" w:cs="Times New Roman"/>
          <w:sz w:val="28"/>
          <w:szCs w:val="28"/>
          <w:lang w:eastAsia="ru-RU"/>
        </w:rPr>
        <w:t xml:space="preserve">42, </w:t>
      </w:r>
      <w:r w:rsidRPr="00E71212">
        <w:rPr>
          <w:rFonts w:ascii="Times New Roman" w:eastAsia="Times New Roman" w:hAnsi="Times New Roman" w:cs="Times New Roman"/>
          <w:sz w:val="28"/>
          <w:szCs w:val="28"/>
          <w:lang w:eastAsia="ru-RU"/>
        </w:rPr>
        <w:t>59</w:t>
      </w:r>
      <w:r w:rsidR="00544F8D">
        <w:rPr>
          <w:rFonts w:ascii="Times New Roman" w:eastAsia="Times New Roman" w:hAnsi="Times New Roman" w:cs="Times New Roman"/>
          <w:sz w:val="28"/>
          <w:szCs w:val="28"/>
          <w:lang w:eastAsia="ru-RU"/>
        </w:rPr>
        <w:t xml:space="preserve"> зазначеного</w:t>
      </w:r>
      <w:r w:rsidRPr="00E71212">
        <w:rPr>
          <w:rFonts w:ascii="Times New Roman" w:eastAsia="Times New Roman" w:hAnsi="Times New Roman" w:cs="Times New Roman"/>
          <w:sz w:val="28"/>
          <w:szCs w:val="28"/>
          <w:lang w:eastAsia="ru-RU"/>
        </w:rPr>
        <w:t xml:space="preserve"> Закону, </w:t>
      </w:r>
      <w:r w:rsidR="00DB120B" w:rsidRPr="00C8434A">
        <w:rPr>
          <w:rFonts w:ascii="Times New Roman" w:eastAsia="Times New Roman" w:hAnsi="Times New Roman" w:cs="Times New Roman"/>
          <w:sz w:val="28"/>
          <w:szCs w:val="28"/>
          <w:lang w:eastAsia="ru-RU"/>
        </w:rPr>
        <w:t>враховуючи рішення Антимонопольного комітету України від 16.04.2020 № 243-р</w:t>
      </w:r>
      <w:r w:rsidR="00DB120B">
        <w:rPr>
          <w:rFonts w:ascii="Times New Roman" w:eastAsia="Times New Roman" w:hAnsi="Times New Roman" w:cs="Times New Roman"/>
          <w:sz w:val="28"/>
          <w:szCs w:val="28"/>
          <w:lang w:eastAsia="ru-RU"/>
        </w:rPr>
        <w:t>,</w:t>
      </w:r>
      <w:r w:rsidR="00DB120B" w:rsidRPr="00C8434A">
        <w:rPr>
          <w:rFonts w:ascii="Times New Roman" w:eastAsia="Times New Roman" w:hAnsi="Times New Roman" w:cs="Times New Roman"/>
          <w:sz w:val="28"/>
          <w:szCs w:val="28"/>
          <w:lang w:eastAsia="ru-RU"/>
        </w:rPr>
        <w:t xml:space="preserve"> </w:t>
      </w:r>
      <w:r w:rsidRPr="00E71212">
        <w:rPr>
          <w:rFonts w:ascii="Times New Roman" w:eastAsia="Times New Roman" w:hAnsi="Times New Roman" w:cs="Times New Roman"/>
          <w:sz w:val="28"/>
          <w:szCs w:val="28"/>
          <w:lang w:eastAsia="ru-RU"/>
        </w:rPr>
        <w:t>Харківська міська рада</w:t>
      </w:r>
    </w:p>
    <w:p w:rsidR="001537CC" w:rsidRPr="00E71212" w:rsidRDefault="001537CC" w:rsidP="001537CC">
      <w:pPr>
        <w:spacing w:after="0" w:line="240" w:lineRule="auto"/>
        <w:ind w:firstLine="567"/>
        <w:jc w:val="both"/>
        <w:rPr>
          <w:rFonts w:ascii="Times New Roman" w:eastAsia="Times New Roman" w:hAnsi="Times New Roman" w:cs="Times New Roman"/>
          <w:sz w:val="28"/>
          <w:szCs w:val="28"/>
          <w:lang w:eastAsia="ru-RU"/>
        </w:rPr>
      </w:pPr>
    </w:p>
    <w:p w:rsidR="001537CC" w:rsidRPr="00E71212" w:rsidRDefault="001537CC" w:rsidP="001537CC">
      <w:pPr>
        <w:spacing w:after="0" w:line="240" w:lineRule="auto"/>
        <w:ind w:firstLine="567"/>
        <w:jc w:val="both"/>
        <w:rPr>
          <w:rFonts w:ascii="Times New Roman" w:eastAsia="Times New Roman" w:hAnsi="Times New Roman" w:cs="Times New Roman"/>
          <w:sz w:val="28"/>
          <w:szCs w:val="28"/>
          <w:lang w:eastAsia="ru-RU"/>
        </w:rPr>
      </w:pPr>
      <w:r w:rsidRPr="00E71212">
        <w:rPr>
          <w:rFonts w:ascii="Times New Roman" w:eastAsia="Times New Roman" w:hAnsi="Times New Roman" w:cs="Times New Roman"/>
          <w:sz w:val="28"/>
          <w:szCs w:val="28"/>
          <w:lang w:eastAsia="ru-RU"/>
        </w:rPr>
        <w:t>ВИРІШИЛА:</w:t>
      </w:r>
    </w:p>
    <w:p w:rsidR="001537CC" w:rsidRPr="00E71212" w:rsidRDefault="001537CC" w:rsidP="001537CC">
      <w:pPr>
        <w:spacing w:after="0" w:line="240" w:lineRule="auto"/>
        <w:ind w:firstLine="567"/>
        <w:jc w:val="both"/>
        <w:rPr>
          <w:rFonts w:ascii="Times New Roman" w:eastAsia="Times New Roman" w:hAnsi="Times New Roman" w:cs="Times New Roman"/>
          <w:sz w:val="28"/>
          <w:szCs w:val="28"/>
          <w:lang w:eastAsia="ru-RU"/>
        </w:rPr>
      </w:pPr>
    </w:p>
    <w:p w:rsidR="001537CC" w:rsidRDefault="004751DA" w:rsidP="00224271">
      <w:pPr>
        <w:spacing w:after="0" w:line="240" w:lineRule="auto"/>
        <w:ind w:firstLine="567"/>
        <w:jc w:val="both"/>
        <w:rPr>
          <w:rFonts w:ascii="Times New Roman" w:eastAsia="Times New Roman" w:hAnsi="Times New Roman" w:cs="Times New Roman"/>
          <w:sz w:val="28"/>
          <w:szCs w:val="28"/>
          <w:lang w:eastAsia="ru-RU"/>
        </w:rPr>
      </w:pPr>
      <w:r w:rsidRPr="00E71212">
        <w:rPr>
          <w:rFonts w:ascii="Times New Roman" w:eastAsia="Times New Roman" w:hAnsi="Times New Roman" w:cs="Times New Roman"/>
          <w:sz w:val="28"/>
          <w:szCs w:val="28"/>
          <w:lang w:eastAsia="ru-RU"/>
        </w:rPr>
        <w:t>1. Внести до рішення 11 сесії Харківської міської ради 7 скликання від 22.02.2017 № 542/17 «Про місцеві податки і збори у місті Харкові»                  такі зміни:</w:t>
      </w:r>
    </w:p>
    <w:p w:rsidR="00BF136E" w:rsidRDefault="00BF136E" w:rsidP="00224271">
      <w:pPr>
        <w:spacing w:after="0" w:line="240" w:lineRule="auto"/>
        <w:ind w:firstLine="567"/>
        <w:jc w:val="both"/>
        <w:rPr>
          <w:rFonts w:ascii="Times New Roman" w:eastAsia="Times New Roman" w:hAnsi="Times New Roman" w:cs="Times New Roman"/>
          <w:sz w:val="28"/>
          <w:szCs w:val="28"/>
          <w:lang w:eastAsia="ru-RU"/>
        </w:rPr>
      </w:pPr>
    </w:p>
    <w:p w:rsidR="00DB120B" w:rsidRPr="00C8434A" w:rsidRDefault="00DB120B" w:rsidP="00224271">
      <w:pPr>
        <w:spacing w:after="0" w:line="240" w:lineRule="auto"/>
        <w:ind w:firstLine="567"/>
        <w:jc w:val="both"/>
        <w:rPr>
          <w:rFonts w:ascii="Times New Roman" w:eastAsia="Times New Roman" w:hAnsi="Times New Roman" w:cs="Times New Roman"/>
          <w:sz w:val="28"/>
          <w:szCs w:val="28"/>
          <w:lang w:eastAsia="ru-RU"/>
        </w:rPr>
      </w:pPr>
      <w:r w:rsidRPr="00C8434A">
        <w:rPr>
          <w:rFonts w:ascii="Times New Roman" w:eastAsia="Times New Roman" w:hAnsi="Times New Roman" w:cs="Times New Roman"/>
          <w:sz w:val="28"/>
          <w:szCs w:val="28"/>
          <w:lang w:eastAsia="ru-RU"/>
        </w:rPr>
        <w:t>1.1. Розділ 2 додатка 2 викласти в такій редакції:</w:t>
      </w:r>
    </w:p>
    <w:p w:rsidR="00DB120B" w:rsidRPr="00C8434A" w:rsidRDefault="00DB120B" w:rsidP="00224271">
      <w:pPr>
        <w:spacing w:after="0" w:line="240" w:lineRule="auto"/>
        <w:ind w:firstLine="567"/>
        <w:jc w:val="both"/>
        <w:rPr>
          <w:rFonts w:ascii="Times New Roman" w:eastAsia="Times New Roman" w:hAnsi="Times New Roman" w:cs="Times New Roman"/>
          <w:sz w:val="28"/>
          <w:szCs w:val="28"/>
          <w:lang w:eastAsia="ru-RU"/>
        </w:rPr>
      </w:pPr>
    </w:p>
    <w:p w:rsidR="00DB120B" w:rsidRPr="00C8434A" w:rsidRDefault="00DB120B" w:rsidP="00224271">
      <w:pPr>
        <w:spacing w:after="0" w:line="240" w:lineRule="auto"/>
        <w:ind w:firstLine="567"/>
        <w:jc w:val="both"/>
        <w:rPr>
          <w:rFonts w:ascii="Times New Roman" w:eastAsia="Times New Roman" w:hAnsi="Times New Roman" w:cs="Times New Roman"/>
          <w:sz w:val="28"/>
          <w:szCs w:val="28"/>
          <w:lang w:eastAsia="ru-RU"/>
        </w:rPr>
      </w:pPr>
      <w:r w:rsidRPr="00C8434A">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val="ru-RU" w:eastAsia="ru-RU"/>
        </w:rPr>
        <w:t> </w:t>
      </w:r>
      <w:r w:rsidRPr="00C8434A">
        <w:rPr>
          <w:rFonts w:ascii="Times New Roman" w:eastAsia="Times New Roman" w:hAnsi="Times New Roman" w:cs="Times New Roman"/>
          <w:sz w:val="28"/>
          <w:szCs w:val="28"/>
          <w:lang w:eastAsia="ru-RU"/>
        </w:rPr>
        <w:t>Пільги щодо сплати земельного податку для юридичних осіб</w:t>
      </w:r>
    </w:p>
    <w:p w:rsidR="00DB120B" w:rsidRPr="00C8434A" w:rsidRDefault="00DB120B" w:rsidP="00224271">
      <w:pPr>
        <w:spacing w:after="0" w:line="240" w:lineRule="auto"/>
        <w:ind w:firstLine="567"/>
        <w:jc w:val="both"/>
        <w:rPr>
          <w:rFonts w:ascii="Times New Roman" w:eastAsia="Times New Roman" w:hAnsi="Times New Roman" w:cs="Times New Roman"/>
          <w:sz w:val="28"/>
          <w:szCs w:val="28"/>
          <w:lang w:eastAsia="ru-RU"/>
        </w:rPr>
      </w:pPr>
      <w:r w:rsidRPr="00C8434A">
        <w:rPr>
          <w:rFonts w:ascii="Times New Roman" w:eastAsia="Times New Roman" w:hAnsi="Times New Roman" w:cs="Times New Roman"/>
          <w:sz w:val="28"/>
          <w:szCs w:val="28"/>
          <w:lang w:eastAsia="ru-RU"/>
        </w:rPr>
        <w:t>2.1. Від сплати земельного податку звільняються:</w:t>
      </w:r>
    </w:p>
    <w:p w:rsidR="00DB120B" w:rsidRPr="00C8434A" w:rsidRDefault="00DB120B" w:rsidP="00224271">
      <w:pPr>
        <w:spacing w:after="0" w:line="240" w:lineRule="auto"/>
        <w:ind w:firstLine="567"/>
        <w:jc w:val="both"/>
        <w:rPr>
          <w:rFonts w:ascii="Times New Roman" w:eastAsia="Times New Roman" w:hAnsi="Times New Roman" w:cs="Times New Roman"/>
          <w:sz w:val="28"/>
          <w:szCs w:val="28"/>
          <w:lang w:eastAsia="ru-RU"/>
        </w:rPr>
      </w:pPr>
      <w:r w:rsidRPr="00C8434A">
        <w:rPr>
          <w:rFonts w:ascii="Times New Roman" w:eastAsia="Times New Roman" w:hAnsi="Times New Roman" w:cs="Times New Roman"/>
          <w:sz w:val="28"/>
          <w:szCs w:val="28"/>
          <w:lang w:eastAsia="ru-RU"/>
        </w:rPr>
        <w:t>2.1.1. Органи державної влади та органи місцевого самоврядування, органи прокуратури, військові формування, утворені відповідно до законів України, Збройні Сили України та Державна прикордонна служба України, які повністю утримуються за рахунок коштів державного або місцевих бюджетів.</w:t>
      </w:r>
    </w:p>
    <w:p w:rsidR="00DB120B" w:rsidRPr="00C8434A" w:rsidRDefault="00DB120B" w:rsidP="00224271">
      <w:pPr>
        <w:spacing w:after="0" w:line="240" w:lineRule="auto"/>
        <w:ind w:firstLine="567"/>
        <w:jc w:val="both"/>
        <w:rPr>
          <w:rFonts w:ascii="Times New Roman" w:eastAsia="Times New Roman" w:hAnsi="Times New Roman" w:cs="Times New Roman"/>
          <w:sz w:val="28"/>
          <w:szCs w:val="28"/>
          <w:lang w:eastAsia="ru-RU"/>
        </w:rPr>
      </w:pPr>
      <w:r w:rsidRPr="00C8434A">
        <w:rPr>
          <w:rFonts w:ascii="Times New Roman" w:eastAsia="Times New Roman" w:hAnsi="Times New Roman" w:cs="Times New Roman"/>
          <w:sz w:val="28"/>
          <w:szCs w:val="28"/>
          <w:lang w:eastAsia="ru-RU"/>
        </w:rPr>
        <w:t xml:space="preserve">2.1.2. Житлово-будівельні кооперативи, житлові кооперативи та об'єднання (асоціації, товариства) співвласників багатоквартирних будинків за умови прийняття в експлуатацію закінченого будівництвом житлового будинку та внесення до Реєстру неприбуткових установ та організацій. У разі реорганізації житлово-будівельних кооперативів, житлових кооперативів в об'єднання </w:t>
      </w:r>
      <w:r w:rsidRPr="00C8434A">
        <w:rPr>
          <w:rFonts w:ascii="Times New Roman" w:eastAsia="Times New Roman" w:hAnsi="Times New Roman" w:cs="Times New Roman"/>
          <w:sz w:val="28"/>
          <w:szCs w:val="28"/>
          <w:lang w:eastAsia="ru-RU"/>
        </w:rPr>
        <w:lastRenderedPageBreak/>
        <w:t>співвласників багатоквартирних будинків зберегти за новоствореними суб'єктами господарювання пільги зі сплати земельного податку.</w:t>
      </w:r>
    </w:p>
    <w:p w:rsidR="00DB120B" w:rsidRPr="00C8434A" w:rsidRDefault="00DB120B" w:rsidP="00224271">
      <w:pPr>
        <w:spacing w:after="0" w:line="240" w:lineRule="auto"/>
        <w:ind w:firstLine="567"/>
        <w:jc w:val="both"/>
        <w:rPr>
          <w:rFonts w:ascii="Times New Roman" w:eastAsia="Times New Roman" w:hAnsi="Times New Roman" w:cs="Times New Roman"/>
          <w:sz w:val="28"/>
          <w:szCs w:val="28"/>
          <w:lang w:eastAsia="ru-RU"/>
        </w:rPr>
      </w:pPr>
      <w:r w:rsidRPr="00C8434A">
        <w:rPr>
          <w:rFonts w:ascii="Times New Roman" w:eastAsia="Times New Roman" w:hAnsi="Times New Roman" w:cs="Times New Roman"/>
          <w:sz w:val="28"/>
          <w:szCs w:val="28"/>
          <w:lang w:eastAsia="ru-RU"/>
        </w:rPr>
        <w:t>2.1.3. Заповідники, у тому числі історико-культурні, національні природні парки, заказники (крім мисливських), парки державної та комунальної власності, регіональні ландшафтні парки, ботанічні сади, дендрологічні і зоологічні парки, пам'ятки природи, заповідні урочища та парки-пам'ятки садово-паркового мистецтва.</w:t>
      </w:r>
    </w:p>
    <w:p w:rsidR="00DB120B" w:rsidRPr="00C8434A" w:rsidRDefault="00DB120B" w:rsidP="00224271">
      <w:pPr>
        <w:spacing w:after="0" w:line="240" w:lineRule="auto"/>
        <w:ind w:firstLine="567"/>
        <w:jc w:val="both"/>
        <w:rPr>
          <w:rFonts w:ascii="Times New Roman" w:eastAsia="Times New Roman" w:hAnsi="Times New Roman" w:cs="Times New Roman"/>
          <w:sz w:val="28"/>
          <w:szCs w:val="28"/>
          <w:lang w:eastAsia="ru-RU"/>
        </w:rPr>
      </w:pPr>
      <w:r w:rsidRPr="00C8434A">
        <w:rPr>
          <w:rFonts w:ascii="Times New Roman" w:eastAsia="Times New Roman" w:hAnsi="Times New Roman" w:cs="Times New Roman"/>
          <w:sz w:val="28"/>
          <w:szCs w:val="28"/>
          <w:lang w:eastAsia="ru-RU"/>
        </w:rPr>
        <w:t>2.1.4. Дослідні господарства науково-дослідних установ і навчальних закладів сільськогосподарського профілю та професійно-технічних училищ.</w:t>
      </w:r>
    </w:p>
    <w:p w:rsidR="00DB120B" w:rsidRDefault="00C8404D" w:rsidP="00224271">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2.1.5. З</w:t>
      </w:r>
      <w:r w:rsidR="00DB120B" w:rsidRPr="00C8434A">
        <w:rPr>
          <w:rFonts w:ascii="Times New Roman" w:eastAsia="Times New Roman" w:hAnsi="Times New Roman" w:cs="Times New Roman"/>
          <w:sz w:val="28"/>
          <w:szCs w:val="28"/>
          <w:lang w:eastAsia="ru-RU"/>
        </w:rPr>
        <w:t xml:space="preserve">аклади, установи та організації, спеціалізовані санаторії України для реабілітації, лікування та оздоровлення хворих, </w:t>
      </w:r>
      <w:r w:rsidR="00DB120B">
        <w:rPr>
          <w:rFonts w:ascii="Times New Roman" w:eastAsia="Times New Roman" w:hAnsi="Times New Roman" w:cs="Times New Roman"/>
          <w:sz w:val="28"/>
          <w:szCs w:val="28"/>
          <w:lang w:eastAsia="ru-RU"/>
        </w:rPr>
        <w:t>які повністю утримуються за рахунок коштів державного або місцевих бюджетів.</w:t>
      </w:r>
    </w:p>
    <w:p w:rsidR="00DB120B" w:rsidRPr="00C8434A" w:rsidRDefault="00DB120B" w:rsidP="00224271">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r w:rsidR="00C8404D">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 Д</w:t>
      </w:r>
      <w:r w:rsidRPr="00C8434A">
        <w:rPr>
          <w:rFonts w:ascii="Times New Roman" w:eastAsia="Times New Roman" w:hAnsi="Times New Roman" w:cs="Times New Roman"/>
          <w:sz w:val="28"/>
          <w:szCs w:val="28"/>
          <w:lang w:eastAsia="ru-RU"/>
        </w:rPr>
        <w:t>итячі санаторно-курортні та оздоровчі заклади України незалежно від їх підпорядкованості, у тому числі дитячі санаторно-курортні та оздоровчі заклади України, які знаходяться на балансі підприємств, установ та організацій.</w:t>
      </w:r>
    </w:p>
    <w:p w:rsidR="00DB120B" w:rsidRPr="00C8434A" w:rsidRDefault="00DB120B" w:rsidP="00224271">
      <w:pPr>
        <w:spacing w:after="0" w:line="240" w:lineRule="auto"/>
        <w:ind w:firstLine="567"/>
        <w:jc w:val="both"/>
        <w:rPr>
          <w:rFonts w:ascii="Times New Roman" w:eastAsia="Times New Roman" w:hAnsi="Times New Roman" w:cs="Times New Roman"/>
          <w:sz w:val="28"/>
          <w:szCs w:val="28"/>
          <w:lang w:eastAsia="ru-RU"/>
        </w:rPr>
      </w:pPr>
      <w:r w:rsidRPr="00C8434A">
        <w:rPr>
          <w:rFonts w:ascii="Times New Roman" w:eastAsia="Times New Roman" w:hAnsi="Times New Roman" w:cs="Times New Roman"/>
          <w:sz w:val="28"/>
          <w:szCs w:val="28"/>
          <w:lang w:eastAsia="ru-RU"/>
        </w:rPr>
        <w:t>2.1.</w:t>
      </w:r>
      <w:r w:rsidR="00C8404D">
        <w:rPr>
          <w:rFonts w:ascii="Times New Roman" w:eastAsia="Times New Roman" w:hAnsi="Times New Roman" w:cs="Times New Roman"/>
          <w:sz w:val="28"/>
          <w:szCs w:val="28"/>
          <w:lang w:eastAsia="ru-RU"/>
        </w:rPr>
        <w:t>7</w:t>
      </w:r>
      <w:r w:rsidRPr="00C8434A">
        <w:rPr>
          <w:rFonts w:ascii="Times New Roman" w:eastAsia="Times New Roman" w:hAnsi="Times New Roman" w:cs="Times New Roman"/>
          <w:sz w:val="28"/>
          <w:szCs w:val="28"/>
          <w:lang w:eastAsia="ru-RU"/>
        </w:rPr>
        <w:t>. Благодійні організації, створені відповідно до закону.</w:t>
      </w:r>
    </w:p>
    <w:p w:rsidR="00DB120B" w:rsidRPr="00C8434A" w:rsidRDefault="00DB120B" w:rsidP="00224271">
      <w:pPr>
        <w:spacing w:after="0" w:line="240" w:lineRule="auto"/>
        <w:ind w:firstLine="567"/>
        <w:jc w:val="both"/>
        <w:rPr>
          <w:rFonts w:ascii="Times New Roman" w:eastAsia="Times New Roman" w:hAnsi="Times New Roman" w:cs="Times New Roman"/>
          <w:sz w:val="28"/>
          <w:szCs w:val="28"/>
          <w:lang w:eastAsia="ru-RU"/>
        </w:rPr>
      </w:pPr>
      <w:r w:rsidRPr="00C8434A">
        <w:rPr>
          <w:rFonts w:ascii="Times New Roman" w:eastAsia="Times New Roman" w:hAnsi="Times New Roman" w:cs="Times New Roman"/>
          <w:sz w:val="28"/>
          <w:szCs w:val="28"/>
          <w:lang w:eastAsia="ru-RU"/>
        </w:rPr>
        <w:t>2.1.</w:t>
      </w:r>
      <w:r w:rsidR="00C8404D">
        <w:rPr>
          <w:rFonts w:ascii="Times New Roman" w:eastAsia="Times New Roman" w:hAnsi="Times New Roman" w:cs="Times New Roman"/>
          <w:sz w:val="28"/>
          <w:szCs w:val="28"/>
          <w:lang w:eastAsia="ru-RU"/>
        </w:rPr>
        <w:t>8</w:t>
      </w:r>
      <w:r w:rsidRPr="00C8434A">
        <w:rPr>
          <w:rFonts w:ascii="Times New Roman" w:eastAsia="Times New Roman" w:hAnsi="Times New Roman" w:cs="Times New Roman"/>
          <w:sz w:val="28"/>
          <w:szCs w:val="28"/>
          <w:lang w:eastAsia="ru-RU"/>
        </w:rPr>
        <w:t>. </w:t>
      </w:r>
      <w:proofErr w:type="spellStart"/>
      <w:r w:rsidRPr="00C8434A">
        <w:rPr>
          <w:rFonts w:ascii="Times New Roman" w:eastAsia="Times New Roman" w:hAnsi="Times New Roman" w:cs="Times New Roman"/>
          <w:sz w:val="28"/>
          <w:szCs w:val="28"/>
          <w:lang w:eastAsia="ru-RU"/>
        </w:rPr>
        <w:t>Гаражно</w:t>
      </w:r>
      <w:proofErr w:type="spellEnd"/>
      <w:r w:rsidRPr="00C8434A">
        <w:rPr>
          <w:rFonts w:ascii="Times New Roman" w:eastAsia="Times New Roman" w:hAnsi="Times New Roman" w:cs="Times New Roman"/>
          <w:sz w:val="28"/>
          <w:szCs w:val="28"/>
          <w:lang w:eastAsia="ru-RU"/>
        </w:rPr>
        <w:t>-будівельні кооперативи та гаражні кооперативи.</w:t>
      </w:r>
    </w:p>
    <w:p w:rsidR="00DB120B" w:rsidRPr="00C8434A" w:rsidRDefault="00DB120B" w:rsidP="00224271">
      <w:pPr>
        <w:spacing w:after="0" w:line="240" w:lineRule="auto"/>
        <w:ind w:firstLine="567"/>
        <w:jc w:val="both"/>
        <w:rPr>
          <w:rFonts w:ascii="Times New Roman" w:eastAsia="Times New Roman" w:hAnsi="Times New Roman" w:cs="Times New Roman"/>
          <w:sz w:val="28"/>
          <w:szCs w:val="28"/>
          <w:lang w:eastAsia="ru-RU"/>
        </w:rPr>
      </w:pPr>
      <w:r w:rsidRPr="00C8434A">
        <w:rPr>
          <w:rFonts w:ascii="Times New Roman" w:eastAsia="Times New Roman" w:hAnsi="Times New Roman" w:cs="Times New Roman"/>
          <w:sz w:val="28"/>
          <w:szCs w:val="28"/>
          <w:lang w:eastAsia="ru-RU"/>
        </w:rPr>
        <w:t>2.2. Якщо платники податку, які користуються пільгами з земельного податку, надають в оренду земельні ділянки, окремі будівлі або їх частини іншим суб’єктам правовідносин, які звільнені від сплати цього податку, земельний податок за такі земельні ділянки та за земельні ділянки під такими будівлями</w:t>
      </w:r>
      <w:r w:rsidRPr="0013488C">
        <w:rPr>
          <w:rFonts w:ascii="Times New Roman" w:eastAsia="Times New Roman" w:hAnsi="Times New Roman" w:cs="Times New Roman"/>
          <w:sz w:val="28"/>
          <w:szCs w:val="28"/>
          <w:lang w:eastAsia="ru-RU"/>
        </w:rPr>
        <w:t xml:space="preserve"> </w:t>
      </w:r>
      <w:r w:rsidRPr="00C8434A">
        <w:rPr>
          <w:rFonts w:ascii="Times New Roman" w:eastAsia="Times New Roman" w:hAnsi="Times New Roman" w:cs="Times New Roman"/>
          <w:sz w:val="28"/>
          <w:szCs w:val="28"/>
          <w:lang w:eastAsia="ru-RU"/>
        </w:rPr>
        <w:t>(їх частинами) не сплачується.</w:t>
      </w:r>
    </w:p>
    <w:p w:rsidR="00DB120B" w:rsidRPr="00C8434A" w:rsidRDefault="00DB120B" w:rsidP="00224271">
      <w:pPr>
        <w:spacing w:after="0" w:line="240" w:lineRule="auto"/>
        <w:ind w:firstLine="567"/>
        <w:jc w:val="both"/>
        <w:rPr>
          <w:rFonts w:ascii="Times New Roman" w:eastAsia="Times New Roman" w:hAnsi="Times New Roman" w:cs="Times New Roman"/>
          <w:sz w:val="28"/>
          <w:szCs w:val="28"/>
          <w:lang w:eastAsia="ru-RU"/>
        </w:rPr>
      </w:pPr>
      <w:r w:rsidRPr="00C8434A">
        <w:rPr>
          <w:rFonts w:ascii="Times New Roman" w:eastAsia="Times New Roman" w:hAnsi="Times New Roman" w:cs="Times New Roman"/>
          <w:sz w:val="28"/>
          <w:szCs w:val="28"/>
          <w:lang w:eastAsia="ru-RU"/>
        </w:rPr>
        <w:t xml:space="preserve">3. Звільнення від сплати земельного податку, передбачене підпунктами </w:t>
      </w:r>
      <w:r>
        <w:rPr>
          <w:rFonts w:ascii="Times New Roman" w:eastAsia="Times New Roman" w:hAnsi="Times New Roman" w:cs="Times New Roman"/>
          <w:sz w:val="28"/>
          <w:szCs w:val="28"/>
          <w:lang w:val="ru-RU" w:eastAsia="ru-RU"/>
        </w:rPr>
        <w:t xml:space="preserve">  </w:t>
      </w:r>
      <w:r w:rsidRPr="00C8434A">
        <w:rPr>
          <w:rFonts w:ascii="Times New Roman" w:eastAsia="Times New Roman" w:hAnsi="Times New Roman" w:cs="Times New Roman"/>
          <w:sz w:val="28"/>
          <w:szCs w:val="28"/>
          <w:lang w:eastAsia="ru-RU"/>
        </w:rPr>
        <w:t>2.1.3 – 2.1.</w:t>
      </w:r>
      <w:r w:rsidR="00C8404D">
        <w:rPr>
          <w:rFonts w:ascii="Times New Roman" w:eastAsia="Times New Roman" w:hAnsi="Times New Roman" w:cs="Times New Roman"/>
          <w:sz w:val="28"/>
          <w:szCs w:val="28"/>
          <w:lang w:eastAsia="ru-RU"/>
        </w:rPr>
        <w:t>8</w:t>
      </w:r>
      <w:r w:rsidRPr="00C8434A">
        <w:rPr>
          <w:rFonts w:ascii="Times New Roman" w:eastAsia="Times New Roman" w:hAnsi="Times New Roman" w:cs="Times New Roman"/>
          <w:sz w:val="28"/>
          <w:szCs w:val="28"/>
          <w:lang w:eastAsia="ru-RU"/>
        </w:rPr>
        <w:t>, застосовується за таких умов:</w:t>
      </w:r>
    </w:p>
    <w:p w:rsidR="00DB120B" w:rsidRPr="00C8434A" w:rsidRDefault="00DB120B" w:rsidP="00224271">
      <w:pPr>
        <w:spacing w:after="0" w:line="240" w:lineRule="auto"/>
        <w:ind w:firstLine="567"/>
        <w:jc w:val="both"/>
        <w:rPr>
          <w:rFonts w:ascii="Times New Roman" w:eastAsia="Times New Roman" w:hAnsi="Times New Roman" w:cs="Times New Roman"/>
          <w:sz w:val="28"/>
          <w:szCs w:val="28"/>
          <w:lang w:eastAsia="ru-RU"/>
        </w:rPr>
      </w:pPr>
      <w:r w:rsidRPr="00C8434A">
        <w:rPr>
          <w:rFonts w:ascii="Times New Roman" w:eastAsia="Times New Roman" w:hAnsi="Times New Roman" w:cs="Times New Roman"/>
          <w:sz w:val="28"/>
          <w:szCs w:val="28"/>
          <w:lang w:eastAsia="ru-RU"/>
        </w:rPr>
        <w:t>3.1. Кошти, вивільнені в результаті застосування пільги зі сплати земельного податку, повинні спрямовуватися на витрати, визначені підпунктами 2 і 3 пункту 3 Критеріїв оцінки допустимості державної допомоги суб’єктам господарювання для забезпечення розвитку регіонів та підтримки середнього та малого підприємництва, затверджених постановою Кабінету Міністрів Украї</w:t>
      </w:r>
      <w:r w:rsidR="00E130FB">
        <w:rPr>
          <w:rFonts w:ascii="Times New Roman" w:eastAsia="Times New Roman" w:hAnsi="Times New Roman" w:cs="Times New Roman"/>
          <w:sz w:val="28"/>
          <w:szCs w:val="28"/>
          <w:lang w:eastAsia="ru-RU"/>
        </w:rPr>
        <w:t>ни від 07.02.2018 № 57.</w:t>
      </w:r>
    </w:p>
    <w:p w:rsidR="00DB120B" w:rsidRPr="00C8434A" w:rsidRDefault="00DB120B" w:rsidP="00224271">
      <w:pPr>
        <w:spacing w:after="0" w:line="240" w:lineRule="auto"/>
        <w:ind w:firstLine="567"/>
        <w:jc w:val="both"/>
        <w:rPr>
          <w:rFonts w:ascii="Times New Roman" w:eastAsia="Times New Roman" w:hAnsi="Times New Roman" w:cs="Times New Roman"/>
          <w:sz w:val="28"/>
          <w:szCs w:val="28"/>
          <w:lang w:eastAsia="ru-RU"/>
        </w:rPr>
      </w:pPr>
      <w:r w:rsidRPr="00C8434A">
        <w:rPr>
          <w:rFonts w:ascii="Times New Roman" w:eastAsia="Times New Roman" w:hAnsi="Times New Roman" w:cs="Times New Roman"/>
          <w:sz w:val="28"/>
          <w:szCs w:val="28"/>
          <w:lang w:eastAsia="ru-RU"/>
        </w:rPr>
        <w:t>3.2. Розмір коштів, вивільнених у результаті надання пільги зі сплати земельного податку, на витрати, зазначені в підпункті 3.1, повинен становити:</w:t>
      </w:r>
    </w:p>
    <w:p w:rsidR="00DB120B" w:rsidRPr="00C8434A" w:rsidRDefault="00DB120B" w:rsidP="00224271">
      <w:pPr>
        <w:spacing w:after="0" w:line="240" w:lineRule="auto"/>
        <w:ind w:firstLine="567"/>
        <w:jc w:val="both"/>
        <w:rPr>
          <w:rFonts w:ascii="Times New Roman" w:eastAsia="Times New Roman" w:hAnsi="Times New Roman" w:cs="Times New Roman"/>
          <w:sz w:val="28"/>
          <w:szCs w:val="28"/>
          <w:lang w:eastAsia="ru-RU"/>
        </w:rPr>
      </w:pPr>
      <w:r w:rsidRPr="00C8434A">
        <w:rPr>
          <w:rFonts w:ascii="Times New Roman" w:eastAsia="Times New Roman" w:hAnsi="Times New Roman" w:cs="Times New Roman"/>
          <w:sz w:val="28"/>
          <w:szCs w:val="28"/>
          <w:lang w:eastAsia="ru-RU"/>
        </w:rPr>
        <w:t>для суб’єктів великого підприємництва – до 50 відсотків таких витрат;</w:t>
      </w:r>
    </w:p>
    <w:p w:rsidR="00DB120B" w:rsidRPr="00C8434A" w:rsidRDefault="00DB120B" w:rsidP="00224271">
      <w:pPr>
        <w:spacing w:after="0" w:line="240" w:lineRule="auto"/>
        <w:ind w:firstLine="567"/>
        <w:jc w:val="both"/>
        <w:rPr>
          <w:rFonts w:ascii="Times New Roman" w:eastAsia="Times New Roman" w:hAnsi="Times New Roman" w:cs="Times New Roman"/>
          <w:sz w:val="28"/>
          <w:szCs w:val="28"/>
          <w:lang w:eastAsia="ru-RU"/>
        </w:rPr>
      </w:pPr>
      <w:r w:rsidRPr="00C8434A">
        <w:rPr>
          <w:rFonts w:ascii="Times New Roman" w:eastAsia="Times New Roman" w:hAnsi="Times New Roman" w:cs="Times New Roman"/>
          <w:sz w:val="28"/>
          <w:szCs w:val="28"/>
          <w:lang w:eastAsia="ru-RU"/>
        </w:rPr>
        <w:t>для суб’єктів середнього підприємництва – до 60 відсотків таких витрат;</w:t>
      </w:r>
    </w:p>
    <w:p w:rsidR="00DB120B" w:rsidRPr="00C8434A" w:rsidRDefault="00DB120B" w:rsidP="00224271">
      <w:pPr>
        <w:spacing w:after="0" w:line="240" w:lineRule="auto"/>
        <w:ind w:firstLine="567"/>
        <w:jc w:val="both"/>
        <w:rPr>
          <w:rFonts w:ascii="Times New Roman" w:eastAsia="Times New Roman" w:hAnsi="Times New Roman" w:cs="Times New Roman"/>
          <w:sz w:val="28"/>
          <w:szCs w:val="28"/>
          <w:lang w:eastAsia="ru-RU"/>
        </w:rPr>
      </w:pPr>
      <w:r w:rsidRPr="00C8434A">
        <w:rPr>
          <w:rFonts w:ascii="Times New Roman" w:eastAsia="Times New Roman" w:hAnsi="Times New Roman" w:cs="Times New Roman"/>
          <w:sz w:val="28"/>
          <w:szCs w:val="28"/>
          <w:lang w:eastAsia="ru-RU"/>
        </w:rPr>
        <w:t>для суб’єктів малого підприємництва – до 70 відсотків таких витрат.</w:t>
      </w:r>
    </w:p>
    <w:p w:rsidR="00DB120B" w:rsidRPr="00C8434A" w:rsidRDefault="00DB120B" w:rsidP="00224271">
      <w:pPr>
        <w:spacing w:after="0" w:line="240" w:lineRule="auto"/>
        <w:ind w:firstLine="567"/>
        <w:jc w:val="both"/>
        <w:rPr>
          <w:rFonts w:ascii="Times New Roman" w:eastAsia="Times New Roman" w:hAnsi="Times New Roman" w:cs="Times New Roman"/>
          <w:sz w:val="28"/>
          <w:szCs w:val="28"/>
          <w:lang w:eastAsia="ru-RU"/>
        </w:rPr>
      </w:pPr>
      <w:r w:rsidRPr="00C8434A">
        <w:rPr>
          <w:rFonts w:ascii="Times New Roman" w:eastAsia="Times New Roman" w:hAnsi="Times New Roman" w:cs="Times New Roman"/>
          <w:sz w:val="28"/>
          <w:szCs w:val="28"/>
          <w:lang w:eastAsia="ru-RU"/>
        </w:rPr>
        <w:t>3.3. Пільг</w:t>
      </w:r>
      <w:r w:rsidR="00C8404D">
        <w:rPr>
          <w:rFonts w:ascii="Times New Roman" w:eastAsia="Times New Roman" w:hAnsi="Times New Roman" w:cs="Times New Roman"/>
          <w:sz w:val="28"/>
          <w:szCs w:val="28"/>
          <w:lang w:eastAsia="ru-RU"/>
        </w:rPr>
        <w:t>и</w:t>
      </w:r>
      <w:r w:rsidRPr="00C8434A">
        <w:rPr>
          <w:rFonts w:ascii="Times New Roman" w:eastAsia="Times New Roman" w:hAnsi="Times New Roman" w:cs="Times New Roman"/>
          <w:sz w:val="28"/>
          <w:szCs w:val="28"/>
          <w:lang w:eastAsia="ru-RU"/>
        </w:rPr>
        <w:t xml:space="preserve"> зі сплати земельного податку не застосовуються до суб’єктів господарювання, яких визнано банкрутами, стосовно яких порушено справу </w:t>
      </w:r>
      <w:r>
        <w:rPr>
          <w:rFonts w:ascii="Times New Roman" w:eastAsia="Times New Roman" w:hAnsi="Times New Roman" w:cs="Times New Roman"/>
          <w:sz w:val="28"/>
          <w:szCs w:val="28"/>
          <w:lang w:val="ru-RU" w:eastAsia="ru-RU"/>
        </w:rPr>
        <w:t xml:space="preserve">             </w:t>
      </w:r>
      <w:r w:rsidRPr="00C8434A">
        <w:rPr>
          <w:rFonts w:ascii="Times New Roman" w:eastAsia="Times New Roman" w:hAnsi="Times New Roman" w:cs="Times New Roman"/>
          <w:sz w:val="28"/>
          <w:szCs w:val="28"/>
          <w:lang w:eastAsia="ru-RU"/>
        </w:rPr>
        <w:t xml:space="preserve">про банкрутство, які перебувають на стадії ліквідації, мають прострочену більш як шість місяців заборгованість перед державним (місцевим) бюджетом, Пенсійним фондом України та фондами загальнообов’язкового державного соціального страхування, що підтверджується відповідними органами державної влади, визнають свою неспроможність своєчасно виконати </w:t>
      </w:r>
      <w:r w:rsidRPr="00C8434A">
        <w:rPr>
          <w:rFonts w:ascii="Times New Roman" w:eastAsia="Times New Roman" w:hAnsi="Times New Roman" w:cs="Times New Roman"/>
          <w:sz w:val="28"/>
          <w:szCs w:val="28"/>
          <w:lang w:eastAsia="ru-RU"/>
        </w:rPr>
        <w:lastRenderedPageBreak/>
        <w:t>зобов’язання перед кредиторами через незадовільний стан фінансово-господарської діяльності.</w:t>
      </w:r>
    </w:p>
    <w:p w:rsidR="00DB120B" w:rsidRDefault="00DB120B" w:rsidP="00224271">
      <w:pPr>
        <w:spacing w:after="0" w:line="240" w:lineRule="auto"/>
        <w:ind w:firstLine="567"/>
        <w:jc w:val="both"/>
        <w:rPr>
          <w:rFonts w:ascii="Times New Roman" w:eastAsia="Times New Roman" w:hAnsi="Times New Roman" w:cs="Times New Roman"/>
          <w:sz w:val="28"/>
          <w:szCs w:val="28"/>
          <w:lang w:eastAsia="ru-RU"/>
        </w:rPr>
      </w:pPr>
      <w:r w:rsidRPr="00C8434A">
        <w:rPr>
          <w:rFonts w:ascii="Times New Roman" w:eastAsia="Times New Roman" w:hAnsi="Times New Roman" w:cs="Times New Roman"/>
          <w:sz w:val="28"/>
          <w:szCs w:val="28"/>
          <w:lang w:eastAsia="ru-RU"/>
        </w:rPr>
        <w:t xml:space="preserve">3.4. Сукупний розмір державної допомоги (у тому числі пільг зі сплати земельного податку) на покриття відповідних витрат, якщо суб’єкт господарювання є отримувачем державної допомоги за різними програмами державної допомоги та/або індивідуальної державної допомоги визначається </w:t>
      </w:r>
      <w:r w:rsidRPr="0013488C">
        <w:rPr>
          <w:rFonts w:ascii="Times New Roman" w:eastAsia="Times New Roman" w:hAnsi="Times New Roman" w:cs="Times New Roman"/>
          <w:sz w:val="28"/>
          <w:szCs w:val="28"/>
          <w:lang w:eastAsia="ru-RU"/>
        </w:rPr>
        <w:t xml:space="preserve">                </w:t>
      </w:r>
      <w:r w:rsidRPr="00C8434A">
        <w:rPr>
          <w:rFonts w:ascii="Times New Roman" w:eastAsia="Times New Roman" w:hAnsi="Times New Roman" w:cs="Times New Roman"/>
          <w:sz w:val="28"/>
          <w:szCs w:val="28"/>
          <w:lang w:eastAsia="ru-RU"/>
        </w:rPr>
        <w:t>з урахуванням вимог пункту 7 Критеріїв оцінки допустимості державної допомоги суб’єктам господарювання для забезпечення розвитку регіонів та підтримки середнього підприємництва, затверджених постановою Кабінету Міністрів України від 07.02.2018 № 57.»</w:t>
      </w:r>
    </w:p>
    <w:p w:rsidR="007F40E8" w:rsidRDefault="007F40E8" w:rsidP="00224271">
      <w:pPr>
        <w:spacing w:after="0" w:line="240" w:lineRule="auto"/>
        <w:ind w:firstLine="567"/>
        <w:jc w:val="both"/>
        <w:rPr>
          <w:rFonts w:ascii="Times New Roman" w:eastAsia="Times New Roman" w:hAnsi="Times New Roman" w:cs="Times New Roman"/>
          <w:sz w:val="28"/>
          <w:szCs w:val="28"/>
          <w:lang w:eastAsia="ru-RU"/>
        </w:rPr>
      </w:pPr>
    </w:p>
    <w:p w:rsidR="007F40E8" w:rsidRPr="00E130FB" w:rsidRDefault="000872E6" w:rsidP="00224271">
      <w:pPr>
        <w:spacing w:after="0" w:line="240" w:lineRule="auto"/>
        <w:ind w:firstLine="567"/>
        <w:jc w:val="both"/>
        <w:rPr>
          <w:rFonts w:ascii="Times New Roman" w:eastAsia="Times New Roman" w:hAnsi="Times New Roman" w:cs="Times New Roman"/>
          <w:sz w:val="28"/>
          <w:szCs w:val="28"/>
          <w:lang w:eastAsia="ru-RU"/>
        </w:rPr>
      </w:pPr>
      <w:r w:rsidRPr="00E130FB">
        <w:rPr>
          <w:rFonts w:ascii="Times New Roman" w:eastAsia="Times New Roman" w:hAnsi="Times New Roman" w:cs="Times New Roman"/>
          <w:sz w:val="28"/>
          <w:szCs w:val="28"/>
          <w:lang w:eastAsia="ru-RU"/>
        </w:rPr>
        <w:t>1.2. Пункт 6 додатка 1 виключити.</w:t>
      </w:r>
    </w:p>
    <w:p w:rsidR="007F40E8" w:rsidRPr="00E130FB" w:rsidRDefault="007F40E8" w:rsidP="00224271">
      <w:pPr>
        <w:spacing w:after="0" w:line="240" w:lineRule="auto"/>
        <w:ind w:firstLine="567"/>
        <w:jc w:val="both"/>
        <w:rPr>
          <w:rFonts w:ascii="Times New Roman" w:eastAsia="Times New Roman" w:hAnsi="Times New Roman" w:cs="Times New Roman"/>
          <w:sz w:val="28"/>
          <w:szCs w:val="28"/>
          <w:lang w:eastAsia="ru-RU"/>
        </w:rPr>
      </w:pPr>
    </w:p>
    <w:p w:rsidR="001537CC" w:rsidRPr="00E130FB" w:rsidRDefault="001537CC" w:rsidP="001537CC">
      <w:pPr>
        <w:spacing w:after="0" w:line="240" w:lineRule="auto"/>
        <w:ind w:firstLine="567"/>
        <w:jc w:val="both"/>
        <w:rPr>
          <w:rFonts w:ascii="Times New Roman" w:eastAsia="Times New Roman" w:hAnsi="Times New Roman" w:cs="Times New Roman"/>
          <w:sz w:val="28"/>
          <w:szCs w:val="28"/>
          <w:lang w:eastAsia="ru-RU"/>
        </w:rPr>
      </w:pPr>
      <w:r w:rsidRPr="00E130FB">
        <w:rPr>
          <w:rFonts w:ascii="Times New Roman" w:eastAsia="Times New Roman" w:hAnsi="Times New Roman" w:cs="Times New Roman"/>
          <w:sz w:val="28"/>
          <w:szCs w:val="28"/>
          <w:lang w:eastAsia="ru-RU"/>
        </w:rPr>
        <w:t xml:space="preserve">2. Рішення набирає чинності з </w:t>
      </w:r>
      <w:r w:rsidR="00367493" w:rsidRPr="00E130FB">
        <w:rPr>
          <w:rFonts w:ascii="Times New Roman" w:eastAsia="Times New Roman" w:hAnsi="Times New Roman" w:cs="Times New Roman"/>
          <w:sz w:val="28"/>
          <w:szCs w:val="28"/>
          <w:lang w:eastAsia="ru-RU"/>
        </w:rPr>
        <w:t>01.01.2023 року</w:t>
      </w:r>
      <w:r w:rsidRPr="00E130FB">
        <w:rPr>
          <w:rFonts w:ascii="Times New Roman" w:eastAsia="Times New Roman" w:hAnsi="Times New Roman" w:cs="Times New Roman"/>
          <w:sz w:val="28"/>
          <w:szCs w:val="28"/>
          <w:lang w:eastAsia="ru-RU"/>
        </w:rPr>
        <w:t>.</w:t>
      </w:r>
    </w:p>
    <w:p w:rsidR="001537CC" w:rsidRPr="00E130FB" w:rsidRDefault="001537CC" w:rsidP="001537CC">
      <w:pPr>
        <w:spacing w:after="0" w:line="240" w:lineRule="auto"/>
        <w:ind w:firstLine="567"/>
        <w:jc w:val="both"/>
        <w:rPr>
          <w:rFonts w:ascii="Times New Roman" w:eastAsia="Times New Roman" w:hAnsi="Times New Roman" w:cs="Times New Roman"/>
          <w:sz w:val="28"/>
          <w:szCs w:val="28"/>
          <w:lang w:eastAsia="ru-RU"/>
        </w:rPr>
      </w:pPr>
      <w:r w:rsidRPr="00E130FB">
        <w:rPr>
          <w:rFonts w:ascii="Times New Roman" w:eastAsia="Times New Roman" w:hAnsi="Times New Roman" w:cs="Times New Roman"/>
          <w:sz w:val="28"/>
          <w:szCs w:val="28"/>
          <w:lang w:eastAsia="ru-RU"/>
        </w:rPr>
        <w:t xml:space="preserve">3. Доручити Департаменту у справах інформації та </w:t>
      </w:r>
      <w:proofErr w:type="spellStart"/>
      <w:r w:rsidRPr="00E130FB">
        <w:rPr>
          <w:rFonts w:ascii="Times New Roman" w:eastAsia="Times New Roman" w:hAnsi="Times New Roman" w:cs="Times New Roman"/>
          <w:sz w:val="28"/>
          <w:szCs w:val="28"/>
          <w:lang w:eastAsia="ru-RU"/>
        </w:rPr>
        <w:t>зв’язків</w:t>
      </w:r>
      <w:proofErr w:type="spellEnd"/>
      <w:r w:rsidRPr="00E130FB">
        <w:rPr>
          <w:rFonts w:ascii="Times New Roman" w:eastAsia="Times New Roman" w:hAnsi="Times New Roman" w:cs="Times New Roman"/>
          <w:sz w:val="28"/>
          <w:szCs w:val="28"/>
          <w:lang w:eastAsia="ru-RU"/>
        </w:rPr>
        <w:t xml:space="preserve">                           з громадськістю Харківської міської ради забезпечити оприлюднення рішення  в засобах масової інформації в установленому порядку.</w:t>
      </w:r>
    </w:p>
    <w:p w:rsidR="001537CC" w:rsidRPr="00E130FB" w:rsidRDefault="001537CC" w:rsidP="001537CC">
      <w:pPr>
        <w:spacing w:after="0" w:line="240" w:lineRule="auto"/>
        <w:ind w:firstLine="567"/>
        <w:jc w:val="both"/>
        <w:rPr>
          <w:rFonts w:ascii="Times New Roman" w:eastAsia="Times New Roman" w:hAnsi="Times New Roman" w:cs="Times New Roman"/>
          <w:sz w:val="28"/>
          <w:szCs w:val="28"/>
          <w:lang w:eastAsia="ru-RU"/>
        </w:rPr>
      </w:pPr>
      <w:r w:rsidRPr="00E130FB">
        <w:rPr>
          <w:rFonts w:ascii="Times New Roman" w:eastAsia="Times New Roman" w:hAnsi="Times New Roman" w:cs="Times New Roman"/>
          <w:sz w:val="28"/>
          <w:szCs w:val="28"/>
          <w:lang w:eastAsia="ru-RU"/>
        </w:rPr>
        <w:t xml:space="preserve">4. Контроль за виконанням рішення покласти </w:t>
      </w:r>
      <w:r w:rsidR="00C92BB5" w:rsidRPr="00E130FB">
        <w:rPr>
          <w:rFonts w:ascii="Times New Roman" w:eastAsia="Times New Roman" w:hAnsi="Times New Roman" w:cs="Times New Roman"/>
          <w:sz w:val="28"/>
          <w:szCs w:val="28"/>
          <w:lang w:eastAsia="ru-RU"/>
        </w:rPr>
        <w:t xml:space="preserve">на постійну комісію Харківської міської ради з питань </w:t>
      </w:r>
      <w:r w:rsidR="00E130FB" w:rsidRPr="00E130FB">
        <w:rPr>
          <w:rFonts w:ascii="Times New Roman" w:eastAsia="Times New Roman" w:hAnsi="Times New Roman" w:cs="Times New Roman"/>
          <w:sz w:val="28"/>
          <w:szCs w:val="28"/>
          <w:lang w:eastAsia="ru-RU"/>
        </w:rPr>
        <w:t>планування, бюджету і фінансів</w:t>
      </w:r>
      <w:r w:rsidR="00357E86" w:rsidRPr="00E130FB">
        <w:rPr>
          <w:rFonts w:ascii="Times New Roman" w:eastAsia="Times New Roman" w:hAnsi="Times New Roman" w:cs="Times New Roman"/>
          <w:sz w:val="28"/>
          <w:szCs w:val="28"/>
          <w:lang w:eastAsia="ru-RU"/>
        </w:rPr>
        <w:t xml:space="preserve"> та</w:t>
      </w:r>
      <w:r w:rsidRPr="00E130FB">
        <w:rPr>
          <w:rFonts w:ascii="Times New Roman" w:eastAsia="Times New Roman" w:hAnsi="Times New Roman" w:cs="Times New Roman"/>
          <w:sz w:val="28"/>
          <w:szCs w:val="28"/>
          <w:lang w:eastAsia="ru-RU"/>
        </w:rPr>
        <w:t xml:space="preserve"> секретаря Харківської міської ради.</w:t>
      </w:r>
    </w:p>
    <w:p w:rsidR="001537CC" w:rsidRPr="00E71212" w:rsidRDefault="001537CC" w:rsidP="001537CC">
      <w:pPr>
        <w:spacing w:after="0" w:line="240" w:lineRule="auto"/>
        <w:ind w:firstLine="567"/>
        <w:jc w:val="both"/>
        <w:rPr>
          <w:rFonts w:ascii="Times New Roman" w:eastAsia="Times New Roman" w:hAnsi="Times New Roman" w:cs="Times New Roman"/>
          <w:sz w:val="28"/>
          <w:szCs w:val="28"/>
          <w:lang w:eastAsia="ru-RU"/>
        </w:rPr>
      </w:pPr>
    </w:p>
    <w:p w:rsidR="001537CC" w:rsidRPr="00E71212" w:rsidRDefault="001537CC" w:rsidP="001537CC">
      <w:pPr>
        <w:spacing w:after="0" w:line="240" w:lineRule="auto"/>
        <w:ind w:firstLine="567"/>
        <w:jc w:val="both"/>
        <w:rPr>
          <w:rFonts w:ascii="Times New Roman" w:eastAsia="Times New Roman" w:hAnsi="Times New Roman" w:cs="Times New Roman"/>
          <w:sz w:val="28"/>
          <w:szCs w:val="28"/>
          <w:lang w:eastAsia="ru-RU"/>
        </w:rPr>
      </w:pPr>
    </w:p>
    <w:p w:rsidR="001537CC" w:rsidRPr="00E71212" w:rsidRDefault="00C92669" w:rsidP="001537C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Міський голова</w:t>
      </w:r>
      <w:r>
        <w:rPr>
          <w:rFonts w:ascii="Times New Roman" w:eastAsia="Times New Roman" w:hAnsi="Times New Roman" w:cs="Times New Roman"/>
          <w:sz w:val="28"/>
          <w:szCs w:val="28"/>
          <w:lang w:eastAsia="ru-RU"/>
        </w:rPr>
        <w:tab/>
      </w:r>
      <w:bookmarkStart w:id="0" w:name="_GoBack"/>
      <w:bookmarkEnd w:id="0"/>
      <w:r w:rsidR="001537CC" w:rsidRPr="00E71212">
        <w:rPr>
          <w:rFonts w:ascii="Times New Roman" w:eastAsia="Times New Roman" w:hAnsi="Times New Roman" w:cs="Times New Roman"/>
          <w:sz w:val="28"/>
          <w:szCs w:val="28"/>
          <w:lang w:eastAsia="ru-RU"/>
        </w:rPr>
        <w:tab/>
      </w:r>
      <w:r w:rsidR="001537CC" w:rsidRPr="00E71212">
        <w:rPr>
          <w:rFonts w:ascii="Times New Roman" w:eastAsia="Times New Roman" w:hAnsi="Times New Roman" w:cs="Times New Roman"/>
          <w:sz w:val="28"/>
          <w:szCs w:val="28"/>
          <w:lang w:eastAsia="ru-RU"/>
        </w:rPr>
        <w:tab/>
      </w:r>
      <w:r w:rsidR="001537CC" w:rsidRPr="00E71212">
        <w:rPr>
          <w:rFonts w:ascii="Times New Roman" w:eastAsia="Times New Roman" w:hAnsi="Times New Roman" w:cs="Times New Roman"/>
          <w:sz w:val="28"/>
          <w:szCs w:val="28"/>
          <w:lang w:eastAsia="ru-RU"/>
        </w:rPr>
        <w:tab/>
      </w:r>
      <w:r w:rsidR="001537CC" w:rsidRPr="00E71212">
        <w:rPr>
          <w:rFonts w:ascii="Times New Roman" w:eastAsia="Times New Roman" w:hAnsi="Times New Roman" w:cs="Times New Roman"/>
          <w:sz w:val="28"/>
          <w:szCs w:val="28"/>
          <w:lang w:eastAsia="ru-RU"/>
        </w:rPr>
        <w:tab/>
      </w:r>
      <w:r w:rsidR="001537CC" w:rsidRPr="00E71212">
        <w:rPr>
          <w:rFonts w:ascii="Times New Roman" w:eastAsia="Times New Roman" w:hAnsi="Times New Roman" w:cs="Times New Roman"/>
          <w:sz w:val="28"/>
          <w:szCs w:val="28"/>
          <w:lang w:eastAsia="ru-RU"/>
        </w:rPr>
        <w:tab/>
      </w:r>
      <w:r w:rsidR="001537CC" w:rsidRPr="00E71212">
        <w:rPr>
          <w:rFonts w:ascii="Times New Roman" w:eastAsia="Times New Roman" w:hAnsi="Times New Roman" w:cs="Times New Roman"/>
          <w:sz w:val="28"/>
          <w:szCs w:val="28"/>
          <w:lang w:eastAsia="ru-RU"/>
        </w:rPr>
        <w:tab/>
      </w:r>
      <w:r w:rsidR="001537CC" w:rsidRPr="00E71212">
        <w:rPr>
          <w:rFonts w:ascii="Times New Roman" w:eastAsia="Times New Roman" w:hAnsi="Times New Roman" w:cs="Times New Roman"/>
          <w:sz w:val="28"/>
          <w:szCs w:val="28"/>
          <w:lang w:eastAsia="ru-RU"/>
        </w:rPr>
        <w:tab/>
      </w:r>
      <w:r w:rsidR="00E04BBF">
        <w:rPr>
          <w:rFonts w:ascii="Times New Roman" w:eastAsia="Times New Roman" w:hAnsi="Times New Roman" w:cs="Times New Roman"/>
          <w:sz w:val="28"/>
          <w:szCs w:val="28"/>
          <w:lang w:eastAsia="ru-RU"/>
        </w:rPr>
        <w:t>І.О. ТЕРЕХОВ</w:t>
      </w:r>
    </w:p>
    <w:p w:rsidR="001537CC" w:rsidRPr="00E71212" w:rsidRDefault="001537CC" w:rsidP="001537CC">
      <w:pPr>
        <w:spacing w:after="0" w:line="240" w:lineRule="auto"/>
        <w:rPr>
          <w:rFonts w:ascii="Times New Roman" w:eastAsia="Times New Roman" w:hAnsi="Times New Roman" w:cs="Times New Roman"/>
          <w:sz w:val="28"/>
          <w:szCs w:val="28"/>
          <w:lang w:eastAsia="ru-RU"/>
        </w:rPr>
      </w:pPr>
    </w:p>
    <w:p w:rsidR="001537CC" w:rsidRPr="00E71212" w:rsidRDefault="001537CC" w:rsidP="001537CC">
      <w:pPr>
        <w:spacing w:after="0" w:line="240" w:lineRule="auto"/>
        <w:rPr>
          <w:rFonts w:ascii="Times New Roman" w:eastAsia="Times New Roman" w:hAnsi="Times New Roman" w:cs="Times New Roman"/>
          <w:sz w:val="28"/>
          <w:szCs w:val="28"/>
          <w:lang w:eastAsia="ru-RU"/>
        </w:rPr>
      </w:pPr>
    </w:p>
    <w:p w:rsidR="001537CC" w:rsidRPr="00E71212" w:rsidRDefault="00A804D0" w:rsidP="001537CC">
      <w:pPr>
        <w:spacing w:after="0" w:line="240" w:lineRule="auto"/>
        <w:ind w:firstLine="1134"/>
        <w:rPr>
          <w:rFonts w:ascii="Times New Roman" w:eastAsia="Times New Roman" w:hAnsi="Times New Roman" w:cs="Times New Roman"/>
          <w:sz w:val="28"/>
          <w:szCs w:val="28"/>
          <w:lang w:eastAsia="ru-RU"/>
        </w:rPr>
      </w:pPr>
      <w:r w:rsidRPr="00E71212">
        <w:rPr>
          <w:rFonts w:ascii="Times New Roman" w:eastAsia="Times New Roman" w:hAnsi="Times New Roman" w:cs="Times New Roman"/>
          <w:sz w:val="28"/>
          <w:szCs w:val="28"/>
          <w:lang w:eastAsia="ru-RU"/>
        </w:rPr>
        <w:t>Т.Д. </w:t>
      </w:r>
      <w:proofErr w:type="spellStart"/>
      <w:r w:rsidRPr="00E71212">
        <w:rPr>
          <w:rFonts w:ascii="Times New Roman" w:eastAsia="Times New Roman" w:hAnsi="Times New Roman" w:cs="Times New Roman"/>
          <w:sz w:val="28"/>
          <w:szCs w:val="28"/>
          <w:lang w:eastAsia="ru-RU"/>
        </w:rPr>
        <w:t>Таукешева</w:t>
      </w:r>
      <w:proofErr w:type="spellEnd"/>
      <w:r w:rsidR="00BA7562">
        <w:rPr>
          <w:rFonts w:ascii="Times New Roman" w:eastAsia="Times New Roman" w:hAnsi="Times New Roman" w:cs="Times New Roman"/>
          <w:sz w:val="28"/>
          <w:szCs w:val="28"/>
          <w:lang w:eastAsia="ru-RU"/>
        </w:rPr>
        <w:tab/>
      </w:r>
      <w:r w:rsidR="006B2FBB" w:rsidRPr="00E71212">
        <w:rPr>
          <w:rFonts w:ascii="Times New Roman" w:eastAsia="Times New Roman" w:hAnsi="Times New Roman" w:cs="Times New Roman"/>
          <w:sz w:val="28"/>
          <w:szCs w:val="28"/>
          <w:lang w:eastAsia="ru-RU"/>
        </w:rPr>
        <w:tab/>
      </w:r>
      <w:r w:rsidR="006B2FBB" w:rsidRPr="00E71212">
        <w:rPr>
          <w:rFonts w:ascii="Times New Roman" w:eastAsia="Times New Roman" w:hAnsi="Times New Roman" w:cs="Times New Roman"/>
          <w:sz w:val="28"/>
          <w:szCs w:val="28"/>
          <w:lang w:eastAsia="ru-RU"/>
        </w:rPr>
        <w:tab/>
      </w:r>
      <w:r w:rsidR="006B2FBB" w:rsidRPr="00E71212">
        <w:rPr>
          <w:rFonts w:ascii="Times New Roman" w:eastAsia="Times New Roman" w:hAnsi="Times New Roman" w:cs="Times New Roman"/>
          <w:sz w:val="28"/>
          <w:szCs w:val="28"/>
          <w:lang w:eastAsia="ru-RU"/>
        </w:rPr>
        <w:tab/>
      </w:r>
      <w:r w:rsidR="006B2FBB" w:rsidRPr="00E71212">
        <w:rPr>
          <w:rFonts w:ascii="Times New Roman" w:eastAsia="Times New Roman" w:hAnsi="Times New Roman" w:cs="Times New Roman"/>
          <w:sz w:val="28"/>
          <w:szCs w:val="28"/>
          <w:lang w:eastAsia="ru-RU"/>
        </w:rPr>
        <w:tab/>
      </w:r>
      <w:r w:rsidR="006B2FBB" w:rsidRPr="00E71212">
        <w:rPr>
          <w:rFonts w:ascii="Times New Roman" w:eastAsia="Times New Roman" w:hAnsi="Times New Roman" w:cs="Times New Roman"/>
          <w:sz w:val="28"/>
          <w:szCs w:val="28"/>
          <w:lang w:eastAsia="ru-RU"/>
        </w:rPr>
        <w:tab/>
      </w:r>
      <w:r w:rsidR="00823D57">
        <w:rPr>
          <w:rFonts w:ascii="Times New Roman" w:eastAsia="Times New Roman" w:hAnsi="Times New Roman" w:cs="Times New Roman"/>
          <w:sz w:val="28"/>
          <w:szCs w:val="28"/>
          <w:lang w:eastAsia="ru-RU"/>
        </w:rPr>
        <w:t>О</w:t>
      </w:r>
      <w:r w:rsidR="00823D57" w:rsidRPr="00E71212">
        <w:rPr>
          <w:rFonts w:ascii="Times New Roman" w:eastAsia="Times New Roman" w:hAnsi="Times New Roman" w:cs="Times New Roman"/>
          <w:sz w:val="28"/>
          <w:szCs w:val="28"/>
          <w:lang w:eastAsia="ru-RU"/>
        </w:rPr>
        <w:t>.</w:t>
      </w:r>
      <w:r w:rsidR="002813A2">
        <w:rPr>
          <w:rFonts w:ascii="Times New Roman" w:eastAsia="Times New Roman" w:hAnsi="Times New Roman" w:cs="Times New Roman"/>
          <w:sz w:val="28"/>
          <w:szCs w:val="28"/>
          <w:lang w:eastAsia="ru-RU"/>
        </w:rPr>
        <w:t>Л.</w:t>
      </w:r>
      <w:r w:rsidR="00823D57" w:rsidRPr="00E71212">
        <w:rPr>
          <w:rFonts w:ascii="Times New Roman" w:eastAsia="Times New Roman" w:hAnsi="Times New Roman" w:cs="Times New Roman"/>
          <w:sz w:val="28"/>
          <w:szCs w:val="28"/>
          <w:lang w:eastAsia="ru-RU"/>
        </w:rPr>
        <w:t> </w:t>
      </w:r>
      <w:r w:rsidR="002813A2">
        <w:rPr>
          <w:rFonts w:ascii="Times New Roman" w:eastAsia="Times New Roman" w:hAnsi="Times New Roman" w:cs="Times New Roman"/>
          <w:sz w:val="28"/>
          <w:szCs w:val="28"/>
          <w:lang w:eastAsia="ru-RU"/>
        </w:rPr>
        <w:t>Калина</w:t>
      </w:r>
      <w:r w:rsidR="00BA7562" w:rsidRPr="00E71212">
        <w:rPr>
          <w:rFonts w:ascii="Times New Roman" w:eastAsia="Times New Roman" w:hAnsi="Times New Roman" w:cs="Times New Roman"/>
          <w:sz w:val="28"/>
          <w:szCs w:val="28"/>
          <w:lang w:eastAsia="ru-RU"/>
        </w:rPr>
        <w:t xml:space="preserve"> </w:t>
      </w:r>
    </w:p>
    <w:p w:rsidR="001537CC" w:rsidRPr="00E71212" w:rsidRDefault="001537CC" w:rsidP="001537CC">
      <w:pPr>
        <w:spacing w:after="0" w:line="240" w:lineRule="auto"/>
        <w:ind w:firstLine="1134"/>
        <w:rPr>
          <w:rFonts w:ascii="Times New Roman" w:eastAsia="Times New Roman" w:hAnsi="Times New Roman" w:cs="Times New Roman"/>
          <w:sz w:val="28"/>
          <w:szCs w:val="28"/>
          <w:lang w:eastAsia="ru-RU"/>
        </w:rPr>
      </w:pPr>
    </w:p>
    <w:p w:rsidR="001537CC" w:rsidRPr="00E71212" w:rsidRDefault="001537CC" w:rsidP="001537CC">
      <w:pPr>
        <w:spacing w:after="0" w:line="240" w:lineRule="auto"/>
        <w:ind w:firstLine="1134"/>
        <w:rPr>
          <w:rFonts w:ascii="Times New Roman" w:eastAsia="Times New Roman" w:hAnsi="Times New Roman" w:cs="Times New Roman"/>
          <w:sz w:val="28"/>
          <w:szCs w:val="28"/>
          <w:lang w:eastAsia="ru-RU"/>
        </w:rPr>
      </w:pPr>
    </w:p>
    <w:p w:rsidR="001537CC" w:rsidRPr="00E71212" w:rsidRDefault="00BA7562" w:rsidP="00850D9C">
      <w:pPr>
        <w:spacing w:after="0" w:line="240" w:lineRule="auto"/>
        <w:ind w:firstLine="1134"/>
        <w:rPr>
          <w:rFonts w:ascii="Times New Roman" w:eastAsia="Times New Roman" w:hAnsi="Times New Roman" w:cs="Times New Roman"/>
          <w:sz w:val="28"/>
          <w:szCs w:val="28"/>
          <w:lang w:eastAsia="ru-RU"/>
        </w:rPr>
      </w:pPr>
      <w:r w:rsidRPr="00E71212">
        <w:rPr>
          <w:rFonts w:ascii="Times New Roman" w:eastAsia="Times New Roman" w:hAnsi="Times New Roman" w:cs="Times New Roman"/>
          <w:sz w:val="28"/>
          <w:szCs w:val="28"/>
          <w:lang w:eastAsia="ru-RU"/>
        </w:rPr>
        <w:tab/>
      </w:r>
      <w:r w:rsidRPr="00E71212">
        <w:rPr>
          <w:rFonts w:ascii="Times New Roman" w:eastAsia="Times New Roman" w:hAnsi="Times New Roman" w:cs="Times New Roman"/>
          <w:sz w:val="28"/>
          <w:szCs w:val="28"/>
          <w:lang w:eastAsia="ru-RU"/>
        </w:rPr>
        <w:tab/>
      </w:r>
      <w:r w:rsidRPr="00E71212">
        <w:rPr>
          <w:rFonts w:ascii="Times New Roman" w:eastAsia="Times New Roman" w:hAnsi="Times New Roman" w:cs="Times New Roman"/>
          <w:sz w:val="28"/>
          <w:szCs w:val="28"/>
          <w:lang w:eastAsia="ru-RU"/>
        </w:rPr>
        <w:tab/>
      </w:r>
      <w:r w:rsidRPr="00E71212">
        <w:rPr>
          <w:rFonts w:ascii="Times New Roman" w:eastAsia="Times New Roman" w:hAnsi="Times New Roman" w:cs="Times New Roman"/>
          <w:sz w:val="28"/>
          <w:szCs w:val="28"/>
          <w:lang w:eastAsia="ru-RU"/>
        </w:rPr>
        <w:tab/>
      </w:r>
      <w:r w:rsidRPr="00E71212">
        <w:rPr>
          <w:rFonts w:ascii="Times New Roman" w:eastAsia="Times New Roman" w:hAnsi="Times New Roman" w:cs="Times New Roman"/>
          <w:sz w:val="28"/>
          <w:szCs w:val="28"/>
          <w:lang w:eastAsia="ru-RU"/>
        </w:rPr>
        <w:tab/>
      </w:r>
      <w:r w:rsidR="00A804D0">
        <w:rPr>
          <w:rFonts w:ascii="Times New Roman" w:eastAsia="Times New Roman" w:hAnsi="Times New Roman" w:cs="Times New Roman"/>
          <w:sz w:val="28"/>
          <w:szCs w:val="28"/>
          <w:lang w:eastAsia="ru-RU"/>
        </w:rPr>
        <w:tab/>
      </w:r>
      <w:r w:rsidR="00A804D0">
        <w:rPr>
          <w:rFonts w:ascii="Times New Roman" w:eastAsia="Times New Roman" w:hAnsi="Times New Roman" w:cs="Times New Roman"/>
          <w:sz w:val="28"/>
          <w:szCs w:val="28"/>
          <w:lang w:eastAsia="ru-RU"/>
        </w:rPr>
        <w:tab/>
      </w:r>
      <w:r w:rsidR="00A804D0">
        <w:rPr>
          <w:rFonts w:ascii="Times New Roman" w:eastAsia="Times New Roman" w:hAnsi="Times New Roman" w:cs="Times New Roman"/>
          <w:sz w:val="28"/>
          <w:szCs w:val="28"/>
          <w:lang w:eastAsia="ru-RU"/>
        </w:rPr>
        <w:tab/>
      </w:r>
      <w:r w:rsidRPr="00E71212">
        <w:rPr>
          <w:rFonts w:ascii="Times New Roman" w:eastAsia="Times New Roman" w:hAnsi="Times New Roman" w:cs="Times New Roman"/>
          <w:sz w:val="28"/>
          <w:szCs w:val="28"/>
          <w:lang w:eastAsia="ru-RU"/>
        </w:rPr>
        <w:tab/>
      </w:r>
      <w:r w:rsidR="002813A2">
        <w:rPr>
          <w:rFonts w:ascii="Times New Roman" w:eastAsia="Times New Roman" w:hAnsi="Times New Roman" w:cs="Times New Roman"/>
          <w:sz w:val="28"/>
          <w:szCs w:val="28"/>
          <w:lang w:eastAsia="ru-RU"/>
        </w:rPr>
        <w:t>І</w:t>
      </w:r>
      <w:r w:rsidR="002813A2" w:rsidRPr="00E71212">
        <w:rPr>
          <w:rFonts w:ascii="Times New Roman" w:eastAsia="Times New Roman" w:hAnsi="Times New Roman" w:cs="Times New Roman"/>
          <w:sz w:val="28"/>
          <w:szCs w:val="28"/>
          <w:lang w:eastAsia="ru-RU"/>
        </w:rPr>
        <w:t>.</w:t>
      </w:r>
      <w:r w:rsidR="002813A2">
        <w:rPr>
          <w:rFonts w:ascii="Times New Roman" w:eastAsia="Times New Roman" w:hAnsi="Times New Roman" w:cs="Times New Roman"/>
          <w:sz w:val="28"/>
          <w:szCs w:val="28"/>
          <w:lang w:eastAsia="ru-RU"/>
        </w:rPr>
        <w:t>О</w:t>
      </w:r>
      <w:r w:rsidR="002813A2" w:rsidRPr="00E71212">
        <w:rPr>
          <w:rFonts w:ascii="Times New Roman" w:eastAsia="Times New Roman" w:hAnsi="Times New Roman" w:cs="Times New Roman"/>
          <w:sz w:val="28"/>
          <w:szCs w:val="28"/>
          <w:lang w:eastAsia="ru-RU"/>
        </w:rPr>
        <w:t>. </w:t>
      </w:r>
      <w:proofErr w:type="spellStart"/>
      <w:r w:rsidR="002813A2">
        <w:rPr>
          <w:rFonts w:ascii="Times New Roman" w:eastAsia="Times New Roman" w:hAnsi="Times New Roman" w:cs="Times New Roman"/>
          <w:sz w:val="28"/>
          <w:szCs w:val="28"/>
          <w:lang w:eastAsia="ru-RU"/>
        </w:rPr>
        <w:t>Бровчено</w:t>
      </w:r>
      <w:proofErr w:type="spellEnd"/>
    </w:p>
    <w:p w:rsidR="001537CC" w:rsidRPr="00E71212" w:rsidRDefault="001537CC" w:rsidP="001537CC">
      <w:pPr>
        <w:spacing w:after="0" w:line="240" w:lineRule="auto"/>
        <w:rPr>
          <w:rFonts w:ascii="Times New Roman" w:eastAsia="Times New Roman" w:hAnsi="Times New Roman" w:cs="Times New Roman"/>
          <w:sz w:val="28"/>
          <w:szCs w:val="28"/>
          <w:lang w:eastAsia="ru-RU"/>
        </w:rPr>
      </w:pPr>
    </w:p>
    <w:p w:rsidR="001537CC" w:rsidRPr="00E71212" w:rsidRDefault="001537CC" w:rsidP="001537CC">
      <w:pPr>
        <w:spacing w:after="0" w:line="240" w:lineRule="auto"/>
        <w:rPr>
          <w:rFonts w:ascii="Times New Roman" w:eastAsia="Times New Roman" w:hAnsi="Times New Roman" w:cs="Times New Roman"/>
          <w:sz w:val="28"/>
          <w:szCs w:val="28"/>
          <w:lang w:eastAsia="ru-RU"/>
        </w:rPr>
      </w:pPr>
    </w:p>
    <w:p w:rsidR="00EB6BA2" w:rsidRPr="00BA7562" w:rsidRDefault="00EB6BA2" w:rsidP="001537CC">
      <w:pPr>
        <w:spacing w:after="0" w:line="240" w:lineRule="auto"/>
        <w:jc w:val="both"/>
        <w:rPr>
          <w:rFonts w:ascii="Times New Roman" w:eastAsia="Times New Roman" w:hAnsi="Times New Roman" w:cs="Antiqua"/>
          <w:sz w:val="28"/>
          <w:szCs w:val="28"/>
          <w:lang w:eastAsia="ru-RU"/>
        </w:rPr>
      </w:pPr>
    </w:p>
    <w:sectPr w:rsidR="00EB6BA2" w:rsidRPr="00BA7562" w:rsidSect="001537CC">
      <w:headerReference w:type="default" r:id="rId9"/>
      <w:pgSz w:w="11906" w:h="16838"/>
      <w:pgMar w:top="1134" w:right="680" w:bottom="1134" w:left="158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7C4B" w:rsidRDefault="00637C4B" w:rsidP="00EB6BA2">
      <w:pPr>
        <w:spacing w:after="0" w:line="240" w:lineRule="auto"/>
      </w:pPr>
      <w:r>
        <w:separator/>
      </w:r>
    </w:p>
  </w:endnote>
  <w:endnote w:type="continuationSeparator" w:id="0">
    <w:p w:rsidR="00637C4B" w:rsidRDefault="00637C4B" w:rsidP="00EB6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Corbe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7C4B" w:rsidRDefault="00637C4B" w:rsidP="00EB6BA2">
      <w:pPr>
        <w:spacing w:after="0" w:line="240" w:lineRule="auto"/>
      </w:pPr>
      <w:r>
        <w:separator/>
      </w:r>
    </w:p>
  </w:footnote>
  <w:footnote w:type="continuationSeparator" w:id="0">
    <w:p w:rsidR="00637C4B" w:rsidRDefault="00637C4B" w:rsidP="00EB6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1450122"/>
      <w:docPartObj>
        <w:docPartGallery w:val="Page Numbers (Top of Page)"/>
        <w:docPartUnique/>
      </w:docPartObj>
    </w:sdtPr>
    <w:sdtEndPr>
      <w:rPr>
        <w:rFonts w:ascii="Times New Roman" w:hAnsi="Times New Roman" w:cs="Times New Roman"/>
        <w:sz w:val="24"/>
        <w:szCs w:val="24"/>
      </w:rPr>
    </w:sdtEndPr>
    <w:sdtContent>
      <w:p w:rsidR="001537CC" w:rsidRPr="004C3952" w:rsidRDefault="004C3952" w:rsidP="004C3952">
        <w:pPr>
          <w:pStyle w:val="a5"/>
          <w:jc w:val="center"/>
          <w:rPr>
            <w:rFonts w:ascii="Times New Roman" w:hAnsi="Times New Roman" w:cs="Times New Roman"/>
            <w:sz w:val="24"/>
            <w:szCs w:val="24"/>
            <w:lang w:val="ru-RU"/>
          </w:rPr>
        </w:pPr>
        <w:r>
          <w:rPr>
            <w:rFonts w:ascii="Times New Roman" w:hAnsi="Times New Roman" w:cs="Times New Roman"/>
            <w:sz w:val="24"/>
            <w:szCs w:val="24"/>
            <w:lang w:val="ru-RU"/>
          </w:rPr>
          <w:t>2</w:t>
        </w:r>
      </w:p>
    </w:sdtContent>
  </w:sdt>
  <w:p w:rsidR="00EB6BA2" w:rsidRDefault="00EB6BA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96704A"/>
    <w:multiLevelType w:val="multilevel"/>
    <w:tmpl w:val="E252FD90"/>
    <w:lvl w:ilvl="0">
      <w:start w:val="1"/>
      <w:numFmt w:val="decimal"/>
      <w:lvlText w:val="%1."/>
      <w:lvlJc w:val="left"/>
      <w:pPr>
        <w:ind w:left="495" w:hanging="495"/>
      </w:pPr>
      <w:rPr>
        <w:rFonts w:hint="default"/>
      </w:rPr>
    </w:lvl>
    <w:lvl w:ilvl="1">
      <w:start w:val="1"/>
      <w:numFmt w:val="decimal"/>
      <w:lvlText w:val="%1.%2."/>
      <w:lvlJc w:val="left"/>
      <w:pPr>
        <w:ind w:left="1062" w:hanging="495"/>
      </w:pPr>
      <w:rPr>
        <w:rFonts w:hint="default"/>
      </w:rPr>
    </w:lvl>
    <w:lvl w:ilvl="2">
      <w:start w:val="1"/>
      <w:numFmt w:val="decimal"/>
      <w:lvlText w:val="%1.%2.%3."/>
      <w:lvlJc w:val="left"/>
      <w:pPr>
        <w:ind w:left="1629" w:hanging="495"/>
      </w:pPr>
      <w:rPr>
        <w:rFonts w:hint="default"/>
      </w:rPr>
    </w:lvl>
    <w:lvl w:ilvl="3">
      <w:start w:val="1"/>
      <w:numFmt w:val="decimal"/>
      <w:lvlText w:val="%1.%2.%3.%4."/>
      <w:lvlJc w:val="left"/>
      <w:pPr>
        <w:ind w:left="2196" w:hanging="495"/>
      </w:pPr>
      <w:rPr>
        <w:rFonts w:hint="default"/>
      </w:rPr>
    </w:lvl>
    <w:lvl w:ilvl="4">
      <w:start w:val="1"/>
      <w:numFmt w:val="decimal"/>
      <w:lvlText w:val="%1.%2.%3.%4.%5."/>
      <w:lvlJc w:val="left"/>
      <w:pPr>
        <w:ind w:left="2763" w:hanging="495"/>
      </w:pPr>
      <w:rPr>
        <w:rFonts w:hint="default"/>
      </w:rPr>
    </w:lvl>
    <w:lvl w:ilvl="5">
      <w:start w:val="1"/>
      <w:numFmt w:val="decimal"/>
      <w:lvlText w:val="%1.%2.%3.%4.%5.%6."/>
      <w:lvlJc w:val="left"/>
      <w:pPr>
        <w:ind w:left="3330" w:hanging="495"/>
      </w:pPr>
      <w:rPr>
        <w:rFonts w:hint="default"/>
      </w:rPr>
    </w:lvl>
    <w:lvl w:ilvl="6">
      <w:start w:val="1"/>
      <w:numFmt w:val="decimal"/>
      <w:lvlText w:val="%1.%2.%3.%4.%5.%6.%7."/>
      <w:lvlJc w:val="left"/>
      <w:pPr>
        <w:ind w:left="3897" w:hanging="495"/>
      </w:pPr>
      <w:rPr>
        <w:rFonts w:hint="default"/>
      </w:rPr>
    </w:lvl>
    <w:lvl w:ilvl="7">
      <w:start w:val="1"/>
      <w:numFmt w:val="decimal"/>
      <w:lvlText w:val="%1.%2.%3.%4.%5.%6.%7.%8."/>
      <w:lvlJc w:val="left"/>
      <w:pPr>
        <w:ind w:left="4464" w:hanging="495"/>
      </w:pPr>
      <w:rPr>
        <w:rFonts w:hint="default"/>
      </w:rPr>
    </w:lvl>
    <w:lvl w:ilvl="8">
      <w:start w:val="1"/>
      <w:numFmt w:val="decimal"/>
      <w:lvlText w:val="%1.%2.%3.%4.%5.%6.%7.%8.%9."/>
      <w:lvlJc w:val="left"/>
      <w:pPr>
        <w:ind w:left="5031" w:hanging="49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proofState w:spelling="clean" w:grammar="clean"/>
  <w:defaultTabStop w:val="708"/>
  <w:hyphenationZone w:val="425"/>
  <w:characterSpacingControl w:val="doNotCompress"/>
  <w:hdrShapeDefaults>
    <o:shapedefaults v:ext="edit" spidmax="1413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684"/>
    <w:rsid w:val="00000933"/>
    <w:rsid w:val="0002022D"/>
    <w:rsid w:val="00031884"/>
    <w:rsid w:val="00050F82"/>
    <w:rsid w:val="000541B3"/>
    <w:rsid w:val="000542ED"/>
    <w:rsid w:val="00061492"/>
    <w:rsid w:val="000872E6"/>
    <w:rsid w:val="0009266F"/>
    <w:rsid w:val="000B29DF"/>
    <w:rsid w:val="000D1A67"/>
    <w:rsid w:val="000F7B21"/>
    <w:rsid w:val="00114A3D"/>
    <w:rsid w:val="001435EE"/>
    <w:rsid w:val="001537CC"/>
    <w:rsid w:val="0016728E"/>
    <w:rsid w:val="001774B4"/>
    <w:rsid w:val="001B0687"/>
    <w:rsid w:val="001C30AB"/>
    <w:rsid w:val="001C7A7A"/>
    <w:rsid w:val="001E21C9"/>
    <w:rsid w:val="0020754E"/>
    <w:rsid w:val="00224271"/>
    <w:rsid w:val="0024133B"/>
    <w:rsid w:val="00256FD4"/>
    <w:rsid w:val="0027078A"/>
    <w:rsid w:val="002813A2"/>
    <w:rsid w:val="002927F1"/>
    <w:rsid w:val="002C79E0"/>
    <w:rsid w:val="002D7986"/>
    <w:rsid w:val="002F03DD"/>
    <w:rsid w:val="00306363"/>
    <w:rsid w:val="00330079"/>
    <w:rsid w:val="00342D88"/>
    <w:rsid w:val="003536FE"/>
    <w:rsid w:val="00357E86"/>
    <w:rsid w:val="00367493"/>
    <w:rsid w:val="00375C9D"/>
    <w:rsid w:val="00393A84"/>
    <w:rsid w:val="003A6710"/>
    <w:rsid w:val="003C1D63"/>
    <w:rsid w:val="003C4181"/>
    <w:rsid w:val="003F6025"/>
    <w:rsid w:val="0040414D"/>
    <w:rsid w:val="00454A94"/>
    <w:rsid w:val="00456A2D"/>
    <w:rsid w:val="00466BCC"/>
    <w:rsid w:val="004674D3"/>
    <w:rsid w:val="00470CBD"/>
    <w:rsid w:val="004751DA"/>
    <w:rsid w:val="00482330"/>
    <w:rsid w:val="0049426E"/>
    <w:rsid w:val="00497BFA"/>
    <w:rsid w:val="004B5684"/>
    <w:rsid w:val="004C3952"/>
    <w:rsid w:val="004C7190"/>
    <w:rsid w:val="004D1DA2"/>
    <w:rsid w:val="00544F8D"/>
    <w:rsid w:val="0056412E"/>
    <w:rsid w:val="00564352"/>
    <w:rsid w:val="00573F48"/>
    <w:rsid w:val="00577517"/>
    <w:rsid w:val="00591C1E"/>
    <w:rsid w:val="00597878"/>
    <w:rsid w:val="005A4650"/>
    <w:rsid w:val="005B1C23"/>
    <w:rsid w:val="005D592C"/>
    <w:rsid w:val="00630132"/>
    <w:rsid w:val="00631D50"/>
    <w:rsid w:val="00637C4B"/>
    <w:rsid w:val="00643049"/>
    <w:rsid w:val="00652AB8"/>
    <w:rsid w:val="00680FC2"/>
    <w:rsid w:val="006962F8"/>
    <w:rsid w:val="006B2FBB"/>
    <w:rsid w:val="006B744C"/>
    <w:rsid w:val="006E387C"/>
    <w:rsid w:val="00743F10"/>
    <w:rsid w:val="007457D2"/>
    <w:rsid w:val="007459F4"/>
    <w:rsid w:val="00761B36"/>
    <w:rsid w:val="00795032"/>
    <w:rsid w:val="007B02F4"/>
    <w:rsid w:val="007C4514"/>
    <w:rsid w:val="007F40E8"/>
    <w:rsid w:val="00823D57"/>
    <w:rsid w:val="00845E55"/>
    <w:rsid w:val="00850D9C"/>
    <w:rsid w:val="00870C05"/>
    <w:rsid w:val="008C722C"/>
    <w:rsid w:val="00942277"/>
    <w:rsid w:val="00953761"/>
    <w:rsid w:val="00960B7E"/>
    <w:rsid w:val="00971BED"/>
    <w:rsid w:val="00973862"/>
    <w:rsid w:val="009820FE"/>
    <w:rsid w:val="009B5169"/>
    <w:rsid w:val="009F5541"/>
    <w:rsid w:val="00A2124A"/>
    <w:rsid w:val="00A33653"/>
    <w:rsid w:val="00A35636"/>
    <w:rsid w:val="00A53B8F"/>
    <w:rsid w:val="00A804D0"/>
    <w:rsid w:val="00A82DBA"/>
    <w:rsid w:val="00AA6C59"/>
    <w:rsid w:val="00AA6EC6"/>
    <w:rsid w:val="00AC17E0"/>
    <w:rsid w:val="00AE3BFA"/>
    <w:rsid w:val="00AF319F"/>
    <w:rsid w:val="00B01DE5"/>
    <w:rsid w:val="00B04BE1"/>
    <w:rsid w:val="00B106BA"/>
    <w:rsid w:val="00B10953"/>
    <w:rsid w:val="00B14368"/>
    <w:rsid w:val="00B454B5"/>
    <w:rsid w:val="00B61A8C"/>
    <w:rsid w:val="00B9192C"/>
    <w:rsid w:val="00B91971"/>
    <w:rsid w:val="00B933AB"/>
    <w:rsid w:val="00BA7562"/>
    <w:rsid w:val="00BB601F"/>
    <w:rsid w:val="00BC3089"/>
    <w:rsid w:val="00BE187A"/>
    <w:rsid w:val="00BE5F8B"/>
    <w:rsid w:val="00BF136E"/>
    <w:rsid w:val="00C015A0"/>
    <w:rsid w:val="00C04F39"/>
    <w:rsid w:val="00C10BA2"/>
    <w:rsid w:val="00C314B9"/>
    <w:rsid w:val="00C53C19"/>
    <w:rsid w:val="00C74AB8"/>
    <w:rsid w:val="00C8404D"/>
    <w:rsid w:val="00C90242"/>
    <w:rsid w:val="00C92669"/>
    <w:rsid w:val="00C92BB5"/>
    <w:rsid w:val="00CC4BB2"/>
    <w:rsid w:val="00CD6A6C"/>
    <w:rsid w:val="00CD6FD8"/>
    <w:rsid w:val="00CF39E2"/>
    <w:rsid w:val="00D16D71"/>
    <w:rsid w:val="00D21A3B"/>
    <w:rsid w:val="00D24CF4"/>
    <w:rsid w:val="00D30267"/>
    <w:rsid w:val="00D85452"/>
    <w:rsid w:val="00DA3A5F"/>
    <w:rsid w:val="00DB120B"/>
    <w:rsid w:val="00DC2B26"/>
    <w:rsid w:val="00DE09AD"/>
    <w:rsid w:val="00DE616B"/>
    <w:rsid w:val="00E04BBF"/>
    <w:rsid w:val="00E130FB"/>
    <w:rsid w:val="00E14D06"/>
    <w:rsid w:val="00E47D3F"/>
    <w:rsid w:val="00E557F1"/>
    <w:rsid w:val="00E65109"/>
    <w:rsid w:val="00E65C8D"/>
    <w:rsid w:val="00E71212"/>
    <w:rsid w:val="00E71ED7"/>
    <w:rsid w:val="00E753E7"/>
    <w:rsid w:val="00E86DD7"/>
    <w:rsid w:val="00EB6BA2"/>
    <w:rsid w:val="00ED2424"/>
    <w:rsid w:val="00EF5735"/>
    <w:rsid w:val="00EF60A9"/>
    <w:rsid w:val="00F05070"/>
    <w:rsid w:val="00F22DBC"/>
    <w:rsid w:val="00F42CD0"/>
    <w:rsid w:val="00F46748"/>
    <w:rsid w:val="00F63F12"/>
    <w:rsid w:val="00F90CA9"/>
    <w:rsid w:val="00F97D15"/>
    <w:rsid w:val="00FA2604"/>
    <w:rsid w:val="00FD269B"/>
    <w:rsid w:val="00FE160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41313"/>
    <o:shapelayout v:ext="edit">
      <o:idmap v:ext="edit" data="1"/>
    </o:shapelayout>
  </w:shapeDefaults>
  <w:decimalSymbol w:val=","/>
  <w:listSeparator w:val=";"/>
  <w14:docId w14:val="4E609191"/>
  <w15:docId w15:val="{E4548746-0BEE-41FE-9B79-BD7714650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B5684"/>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4B5684"/>
    <w:rPr>
      <w:rFonts w:ascii="Tahoma" w:hAnsi="Tahoma" w:cs="Tahoma"/>
      <w:sz w:val="16"/>
      <w:szCs w:val="16"/>
    </w:rPr>
  </w:style>
  <w:style w:type="paragraph" w:styleId="a5">
    <w:name w:val="header"/>
    <w:basedOn w:val="a"/>
    <w:link w:val="a6"/>
    <w:uiPriority w:val="99"/>
    <w:unhideWhenUsed/>
    <w:rsid w:val="00EB6BA2"/>
    <w:pPr>
      <w:tabs>
        <w:tab w:val="center" w:pos="4677"/>
        <w:tab w:val="right" w:pos="9355"/>
      </w:tabs>
      <w:spacing w:after="0" w:line="240" w:lineRule="auto"/>
    </w:pPr>
  </w:style>
  <w:style w:type="character" w:customStyle="1" w:styleId="a6">
    <w:name w:val="Верхній колонтитул Знак"/>
    <w:basedOn w:val="a0"/>
    <w:link w:val="a5"/>
    <w:uiPriority w:val="99"/>
    <w:rsid w:val="00EB6BA2"/>
  </w:style>
  <w:style w:type="paragraph" w:styleId="a7">
    <w:name w:val="footer"/>
    <w:basedOn w:val="a"/>
    <w:link w:val="a8"/>
    <w:uiPriority w:val="99"/>
    <w:unhideWhenUsed/>
    <w:rsid w:val="00EB6BA2"/>
    <w:pPr>
      <w:tabs>
        <w:tab w:val="center" w:pos="4677"/>
        <w:tab w:val="right" w:pos="9355"/>
      </w:tabs>
      <w:spacing w:after="0" w:line="240" w:lineRule="auto"/>
    </w:pPr>
  </w:style>
  <w:style w:type="character" w:customStyle="1" w:styleId="a8">
    <w:name w:val="Нижній колонтитул Знак"/>
    <w:basedOn w:val="a0"/>
    <w:link w:val="a7"/>
    <w:uiPriority w:val="99"/>
    <w:rsid w:val="00EB6BA2"/>
  </w:style>
  <w:style w:type="table" w:styleId="a9">
    <w:name w:val="Table Grid"/>
    <w:basedOn w:val="a1"/>
    <w:rsid w:val="00573F48"/>
    <w:pPr>
      <w:spacing w:after="0" w:line="240" w:lineRule="auto"/>
    </w:pPr>
    <w:rPr>
      <w:rFonts w:ascii="Times New Roman" w:eastAsia="Times New Roman" w:hAnsi="Times New Roman" w:cs="Times New Roman"/>
      <w:sz w:val="20"/>
      <w:szCs w:val="20"/>
      <w:lang w:eastAsia="uk-U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7459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710893">
      <w:bodyDiv w:val="1"/>
      <w:marLeft w:val="0"/>
      <w:marRight w:val="0"/>
      <w:marTop w:val="0"/>
      <w:marBottom w:val="0"/>
      <w:divBdr>
        <w:top w:val="none" w:sz="0" w:space="0" w:color="auto"/>
        <w:left w:val="none" w:sz="0" w:space="0" w:color="auto"/>
        <w:bottom w:val="none" w:sz="0" w:space="0" w:color="auto"/>
        <w:right w:val="none" w:sz="0" w:space="0" w:color="auto"/>
      </w:divBdr>
    </w:div>
    <w:div w:id="564872334">
      <w:bodyDiv w:val="1"/>
      <w:marLeft w:val="0"/>
      <w:marRight w:val="0"/>
      <w:marTop w:val="0"/>
      <w:marBottom w:val="0"/>
      <w:divBdr>
        <w:top w:val="none" w:sz="0" w:space="0" w:color="auto"/>
        <w:left w:val="none" w:sz="0" w:space="0" w:color="auto"/>
        <w:bottom w:val="none" w:sz="0" w:space="0" w:color="auto"/>
        <w:right w:val="none" w:sz="0" w:space="0" w:color="auto"/>
      </w:divBdr>
    </w:div>
    <w:div w:id="1750998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1351</TotalTime>
  <Pages>3</Pages>
  <Words>3559</Words>
  <Characters>2029</Characters>
  <Application>Microsoft Office Word</Application>
  <DocSecurity>0</DocSecurity>
  <Lines>16</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Tatyana Anatolyevna Truten</dc:creator>
  <cp:lastModifiedBy>Olhovskiy</cp:lastModifiedBy>
  <cp:revision>76</cp:revision>
  <cp:lastPrinted>2021-10-18T13:38:00Z</cp:lastPrinted>
  <dcterms:created xsi:type="dcterms:W3CDTF">2019-07-16T07:21:00Z</dcterms:created>
  <dcterms:modified xsi:type="dcterms:W3CDTF">2021-11-05T07:49:00Z</dcterms:modified>
</cp:coreProperties>
</file>